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DB" w:rsidRDefault="008F3273" w:rsidP="00AF1042">
      <w:pPr>
        <w:rPr>
          <w:sz w:val="28"/>
          <w:szCs w:val="28"/>
        </w:rPr>
      </w:pPr>
      <w:r w:rsidRPr="008F3273">
        <w:rPr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11" ShapeID="_x0000_i1025" DrawAspect="Content" ObjectID="_1453659608" r:id="rId8"/>
        </w:object>
      </w:r>
      <w:r w:rsidR="00AF1042">
        <w:rPr>
          <w:sz w:val="28"/>
          <w:szCs w:val="28"/>
        </w:rPr>
        <w:t xml:space="preserve">  </w:t>
      </w:r>
    </w:p>
    <w:p w:rsidR="004301DB" w:rsidRDefault="00AF1042" w:rsidP="00AF10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1DB" w:rsidRDefault="004301DB" w:rsidP="00AF1042">
      <w:pPr>
        <w:rPr>
          <w:sz w:val="28"/>
          <w:szCs w:val="28"/>
        </w:rPr>
      </w:pPr>
    </w:p>
    <w:p w:rsidR="00175677" w:rsidRPr="009F7155" w:rsidRDefault="00AF1042" w:rsidP="00430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F7155" w:rsidRDefault="009F7155" w:rsidP="009F7155"/>
    <w:p w:rsidR="009F7155" w:rsidRDefault="009F7155" w:rsidP="009F7155"/>
    <w:p w:rsidR="009F7155" w:rsidRPr="00AF1042" w:rsidRDefault="009F7155" w:rsidP="009F7155">
      <w:pPr>
        <w:rPr>
          <w:sz w:val="32"/>
          <w:szCs w:val="32"/>
        </w:rPr>
      </w:pPr>
    </w:p>
    <w:p w:rsidR="009F7155" w:rsidRDefault="009F7155" w:rsidP="009F7155"/>
    <w:p w:rsidR="009F7155" w:rsidRDefault="009F7155" w:rsidP="009F7155"/>
    <w:p w:rsidR="009F7155" w:rsidRDefault="009F7155" w:rsidP="009F7155"/>
    <w:p w:rsidR="009F7155" w:rsidRDefault="009F7155" w:rsidP="009F7155"/>
    <w:p w:rsidR="009F7155" w:rsidRDefault="009F7155" w:rsidP="009F7155"/>
    <w:p w:rsidR="009F7155" w:rsidRDefault="009F7155" w:rsidP="009F7155"/>
    <w:p w:rsidR="00703F36" w:rsidRDefault="00703F36" w:rsidP="00AD0509">
      <w:pPr>
        <w:jc w:val="center"/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36">
        <w:rPr>
          <w:sz w:val="28"/>
          <w:szCs w:val="28"/>
        </w:rPr>
        <w:t>Паспорт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стр.</w:t>
      </w:r>
    </w:p>
    <w:p w:rsidR="00703F36" w:rsidRDefault="00703F36" w:rsidP="00703F3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     Характеристика проблемы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стр.</w:t>
      </w:r>
    </w:p>
    <w:p w:rsidR="00703F36" w:rsidRDefault="00703F36" w:rsidP="00703F3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Цели и задачи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стр.</w:t>
      </w:r>
    </w:p>
    <w:p w:rsidR="00703F36" w:rsidRDefault="00703F36" w:rsidP="00703F3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стр.</w:t>
      </w:r>
    </w:p>
    <w:p w:rsidR="00703F36" w:rsidRDefault="00703F36" w:rsidP="00703F3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      Механизм реализации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стр.</w:t>
      </w:r>
    </w:p>
    <w:p w:rsidR="00703F36" w:rsidRDefault="00703F36" w:rsidP="00703F3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 стр.</w:t>
      </w:r>
    </w:p>
    <w:p w:rsidR="00703F36" w:rsidRPr="00703F36" w:rsidRDefault="00703F36" w:rsidP="00703F36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 стр.</w:t>
      </w:r>
      <w:r>
        <w:rPr>
          <w:sz w:val="28"/>
          <w:szCs w:val="28"/>
        </w:rPr>
        <w:tab/>
      </w: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703F36">
      <w:pPr>
        <w:rPr>
          <w:b/>
          <w:sz w:val="28"/>
          <w:szCs w:val="28"/>
        </w:rPr>
      </w:pPr>
    </w:p>
    <w:p w:rsidR="00703F36" w:rsidRDefault="00703F36" w:rsidP="00AD0509">
      <w:pPr>
        <w:jc w:val="center"/>
        <w:rPr>
          <w:b/>
          <w:sz w:val="28"/>
          <w:szCs w:val="28"/>
        </w:rPr>
      </w:pPr>
    </w:p>
    <w:p w:rsidR="0031470C" w:rsidRPr="00AD0509" w:rsidRDefault="00AD0509" w:rsidP="00AD0509">
      <w:pPr>
        <w:jc w:val="center"/>
        <w:rPr>
          <w:b/>
          <w:sz w:val="28"/>
          <w:szCs w:val="28"/>
        </w:rPr>
      </w:pPr>
      <w:r w:rsidRPr="00AD0509">
        <w:rPr>
          <w:b/>
          <w:sz w:val="28"/>
          <w:szCs w:val="28"/>
          <w:lang w:val="en-US"/>
        </w:rPr>
        <w:t>I</w:t>
      </w:r>
      <w:r w:rsidRPr="00AD0509">
        <w:rPr>
          <w:b/>
          <w:sz w:val="28"/>
          <w:szCs w:val="28"/>
        </w:rPr>
        <w:t>. Паспорт Программы</w:t>
      </w:r>
    </w:p>
    <w:p w:rsidR="00AD0509" w:rsidRDefault="00AD0509" w:rsidP="00AD0509">
      <w:pPr>
        <w:jc w:val="both"/>
        <w:rPr>
          <w:sz w:val="28"/>
          <w:szCs w:val="28"/>
        </w:rPr>
      </w:pPr>
    </w:p>
    <w:p w:rsidR="00C31C2E" w:rsidRDefault="00C31C2E" w:rsidP="00AD0509">
      <w:pPr>
        <w:jc w:val="both"/>
        <w:rPr>
          <w:sz w:val="28"/>
          <w:szCs w:val="28"/>
        </w:rPr>
      </w:pPr>
    </w:p>
    <w:p w:rsidR="004301DB" w:rsidRDefault="00AD0509" w:rsidP="00AD0509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субъекта</w:t>
      </w:r>
      <w:r w:rsidR="004301D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планирования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509" w:rsidRDefault="00175677" w:rsidP="00AD050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 « Гимназия №7» г. Торжка</w:t>
      </w:r>
    </w:p>
    <w:p w:rsidR="00AD0509" w:rsidRDefault="00AD0509" w:rsidP="00AD0509">
      <w:pPr>
        <w:jc w:val="both"/>
        <w:rPr>
          <w:sz w:val="28"/>
          <w:szCs w:val="28"/>
        </w:rPr>
      </w:pPr>
    </w:p>
    <w:p w:rsidR="004301DB" w:rsidRDefault="00AD0509" w:rsidP="004301DB">
      <w:pPr>
        <w:ind w:left="3540" w:hanging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281C89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1C89">
        <w:rPr>
          <w:sz w:val="28"/>
          <w:szCs w:val="28"/>
        </w:rPr>
        <w:t>"</w:t>
      </w:r>
      <w:r w:rsidR="00CD7E30">
        <w:rPr>
          <w:sz w:val="28"/>
          <w:szCs w:val="28"/>
        </w:rPr>
        <w:t xml:space="preserve">Безопасность </w:t>
      </w:r>
      <w:proofErr w:type="gramStart"/>
      <w:r w:rsidR="00AF1042" w:rsidRPr="00AF1042">
        <w:rPr>
          <w:sz w:val="28"/>
          <w:szCs w:val="28"/>
        </w:rPr>
        <w:t>муниципального</w:t>
      </w:r>
      <w:proofErr w:type="gramEnd"/>
      <w:r w:rsidR="00AF1042" w:rsidRPr="00AF1042">
        <w:rPr>
          <w:sz w:val="28"/>
          <w:szCs w:val="28"/>
        </w:rPr>
        <w:t xml:space="preserve"> бю</w:t>
      </w:r>
      <w:r w:rsidR="00AF1042" w:rsidRPr="00AF1042">
        <w:rPr>
          <w:sz w:val="28"/>
          <w:szCs w:val="28"/>
        </w:rPr>
        <w:t>д</w:t>
      </w:r>
      <w:r w:rsidR="00AF1042" w:rsidRPr="00AF1042">
        <w:rPr>
          <w:sz w:val="28"/>
          <w:szCs w:val="28"/>
        </w:rPr>
        <w:t xml:space="preserve">жетного </w:t>
      </w:r>
      <w:r w:rsidR="00AF1042">
        <w:rPr>
          <w:sz w:val="28"/>
          <w:szCs w:val="28"/>
        </w:rPr>
        <w:t xml:space="preserve">           </w:t>
      </w:r>
      <w:r w:rsidR="004301DB">
        <w:rPr>
          <w:sz w:val="28"/>
          <w:szCs w:val="28"/>
        </w:rPr>
        <w:t xml:space="preserve">     </w:t>
      </w:r>
    </w:p>
    <w:p w:rsidR="004301DB" w:rsidRDefault="004301DB" w:rsidP="004301DB">
      <w:pPr>
        <w:ind w:left="3540" w:hanging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F1042" w:rsidRPr="00AF1042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tab/>
      </w:r>
    </w:p>
    <w:p w:rsidR="00AF1042" w:rsidRDefault="004301DB" w:rsidP="004301DB">
      <w:pPr>
        <w:ind w:left="3540" w:hanging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F1042" w:rsidRPr="00AF1042">
        <w:rPr>
          <w:sz w:val="28"/>
          <w:szCs w:val="28"/>
        </w:rPr>
        <w:t>«Гимназия №7»  г</w:t>
      </w:r>
      <w:proofErr w:type="gramStart"/>
      <w:r w:rsidR="00AF1042" w:rsidRPr="00AF1042">
        <w:rPr>
          <w:sz w:val="28"/>
          <w:szCs w:val="28"/>
        </w:rPr>
        <w:t>.Т</w:t>
      </w:r>
      <w:proofErr w:type="gramEnd"/>
      <w:r w:rsidR="00AF1042" w:rsidRPr="00AF1042">
        <w:rPr>
          <w:sz w:val="28"/>
          <w:szCs w:val="28"/>
        </w:rPr>
        <w:t xml:space="preserve">оржка </w:t>
      </w:r>
    </w:p>
    <w:p w:rsidR="00AD0509" w:rsidRDefault="004301DB" w:rsidP="00430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D7E30">
        <w:rPr>
          <w:sz w:val="28"/>
          <w:szCs w:val="28"/>
        </w:rPr>
        <w:t xml:space="preserve">на </w:t>
      </w:r>
      <w:r w:rsidR="00175677">
        <w:rPr>
          <w:sz w:val="28"/>
          <w:szCs w:val="28"/>
        </w:rPr>
        <w:t>2014-2016</w:t>
      </w:r>
      <w:r w:rsidR="00126CB8">
        <w:rPr>
          <w:sz w:val="28"/>
          <w:szCs w:val="28"/>
        </w:rPr>
        <w:t xml:space="preserve"> годы</w:t>
      </w:r>
      <w:r w:rsidR="00281C89">
        <w:rPr>
          <w:sz w:val="28"/>
          <w:szCs w:val="28"/>
        </w:rPr>
        <w:t>"</w:t>
      </w:r>
    </w:p>
    <w:p w:rsidR="00281C89" w:rsidRDefault="00281C89" w:rsidP="00AD0509">
      <w:pPr>
        <w:jc w:val="both"/>
        <w:rPr>
          <w:sz w:val="28"/>
          <w:szCs w:val="28"/>
        </w:rPr>
      </w:pPr>
    </w:p>
    <w:p w:rsidR="00AB1A75" w:rsidRDefault="00281C89" w:rsidP="00126CB8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r>
        <w:rPr>
          <w:sz w:val="28"/>
          <w:szCs w:val="28"/>
        </w:rPr>
        <w:tab/>
      </w:r>
      <w:r w:rsidR="0039743F">
        <w:rPr>
          <w:sz w:val="28"/>
          <w:szCs w:val="28"/>
        </w:rPr>
        <w:t>О</w:t>
      </w:r>
      <w:r w:rsidR="00126CB8">
        <w:rPr>
          <w:sz w:val="28"/>
          <w:szCs w:val="28"/>
        </w:rPr>
        <w:t>беспечение комплексной безопасности об</w:t>
      </w:r>
      <w:r w:rsidR="00126CB8">
        <w:rPr>
          <w:sz w:val="28"/>
          <w:szCs w:val="28"/>
        </w:rPr>
        <w:t>у</w:t>
      </w:r>
      <w:r w:rsidR="00126CB8">
        <w:rPr>
          <w:sz w:val="28"/>
          <w:szCs w:val="28"/>
        </w:rPr>
        <w:t>чающихся, воспитанников, работников обр</w:t>
      </w:r>
      <w:r w:rsidR="00126CB8">
        <w:rPr>
          <w:sz w:val="28"/>
          <w:szCs w:val="28"/>
        </w:rPr>
        <w:t>а</w:t>
      </w:r>
      <w:r w:rsidR="00175677">
        <w:rPr>
          <w:sz w:val="28"/>
          <w:szCs w:val="28"/>
        </w:rPr>
        <w:t>зовательного учреждения</w:t>
      </w:r>
      <w:r w:rsidR="00126CB8">
        <w:rPr>
          <w:sz w:val="28"/>
          <w:szCs w:val="28"/>
        </w:rPr>
        <w:t xml:space="preserve"> во время их труд</w:t>
      </w:r>
      <w:r w:rsidR="00126CB8">
        <w:rPr>
          <w:sz w:val="28"/>
          <w:szCs w:val="28"/>
        </w:rPr>
        <w:t>о</w:t>
      </w:r>
      <w:r w:rsidR="00126CB8">
        <w:rPr>
          <w:sz w:val="28"/>
          <w:szCs w:val="28"/>
        </w:rPr>
        <w:t>вой и учебной деятельности путём повышения безопасности жизнедеятельности: противоп</w:t>
      </w:r>
      <w:r w:rsidR="00126CB8">
        <w:rPr>
          <w:sz w:val="28"/>
          <w:szCs w:val="28"/>
        </w:rPr>
        <w:t>о</w:t>
      </w:r>
      <w:r w:rsidR="00126CB8">
        <w:rPr>
          <w:sz w:val="28"/>
          <w:szCs w:val="28"/>
        </w:rPr>
        <w:t>жа</w:t>
      </w:r>
      <w:r w:rsidR="00126CB8">
        <w:rPr>
          <w:sz w:val="28"/>
          <w:szCs w:val="28"/>
        </w:rPr>
        <w:t>р</w:t>
      </w:r>
      <w:r w:rsidR="00126CB8">
        <w:rPr>
          <w:sz w:val="28"/>
          <w:szCs w:val="28"/>
        </w:rPr>
        <w:t>ной, электрической, санитарно-экологической, антитеррористической и те</w:t>
      </w:r>
      <w:r w:rsidR="00126CB8">
        <w:rPr>
          <w:sz w:val="28"/>
          <w:szCs w:val="28"/>
        </w:rPr>
        <w:t>х</w:t>
      </w:r>
      <w:r w:rsidR="00126CB8">
        <w:rPr>
          <w:sz w:val="28"/>
          <w:szCs w:val="28"/>
        </w:rPr>
        <w:t>нической безопа</w:t>
      </w:r>
      <w:r w:rsidR="00126CB8">
        <w:rPr>
          <w:sz w:val="28"/>
          <w:szCs w:val="28"/>
        </w:rPr>
        <w:t>с</w:t>
      </w:r>
      <w:r w:rsidR="00126CB8">
        <w:rPr>
          <w:sz w:val="28"/>
          <w:szCs w:val="28"/>
        </w:rPr>
        <w:t>ности здани</w:t>
      </w:r>
      <w:r w:rsidR="00175677">
        <w:rPr>
          <w:sz w:val="28"/>
          <w:szCs w:val="28"/>
        </w:rPr>
        <w:t>й и сооружений в образовательном учреждении</w:t>
      </w:r>
      <w:r w:rsidR="00126CB8">
        <w:rPr>
          <w:sz w:val="28"/>
          <w:szCs w:val="28"/>
        </w:rPr>
        <w:t>, уменьшение травматизма обучающихся и сотрудников о</w:t>
      </w:r>
      <w:r w:rsidR="00126CB8">
        <w:rPr>
          <w:sz w:val="28"/>
          <w:szCs w:val="28"/>
        </w:rPr>
        <w:t>б</w:t>
      </w:r>
      <w:r w:rsidR="00175677">
        <w:rPr>
          <w:sz w:val="28"/>
          <w:szCs w:val="28"/>
        </w:rPr>
        <w:t xml:space="preserve">разовательного </w:t>
      </w:r>
      <w:r w:rsidR="00126CB8">
        <w:rPr>
          <w:sz w:val="28"/>
          <w:szCs w:val="28"/>
        </w:rPr>
        <w:t>у</w:t>
      </w:r>
      <w:r w:rsidR="00126CB8">
        <w:rPr>
          <w:sz w:val="28"/>
          <w:szCs w:val="28"/>
        </w:rPr>
        <w:t>ч</w:t>
      </w:r>
      <w:r w:rsidR="00175677">
        <w:rPr>
          <w:sz w:val="28"/>
          <w:szCs w:val="28"/>
        </w:rPr>
        <w:t>реждения</w:t>
      </w:r>
      <w:r w:rsidR="00126CB8">
        <w:rPr>
          <w:sz w:val="28"/>
          <w:szCs w:val="28"/>
        </w:rPr>
        <w:t>.</w:t>
      </w:r>
    </w:p>
    <w:p w:rsidR="00281C89" w:rsidRDefault="00281C89" w:rsidP="00AD0509">
      <w:pPr>
        <w:jc w:val="both"/>
        <w:rPr>
          <w:sz w:val="28"/>
          <w:szCs w:val="28"/>
        </w:rPr>
      </w:pPr>
    </w:p>
    <w:p w:rsidR="00012215" w:rsidRDefault="00281C89" w:rsidP="00126CB8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Задач</w:t>
      </w:r>
      <w:r w:rsidR="00AB1A75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ab/>
      </w:r>
      <w:r w:rsidR="00126CB8">
        <w:rPr>
          <w:sz w:val="28"/>
          <w:szCs w:val="28"/>
        </w:rPr>
        <w:t>- реализация государственной политики и тр</w:t>
      </w:r>
      <w:r w:rsidR="00126CB8">
        <w:rPr>
          <w:sz w:val="28"/>
          <w:szCs w:val="28"/>
        </w:rPr>
        <w:t>е</w:t>
      </w:r>
      <w:r w:rsidR="00126CB8">
        <w:rPr>
          <w:sz w:val="28"/>
          <w:szCs w:val="28"/>
        </w:rPr>
        <w:t>бований законодательных и иных нормати</w:t>
      </w:r>
      <w:r w:rsidR="00126CB8">
        <w:rPr>
          <w:sz w:val="28"/>
          <w:szCs w:val="28"/>
        </w:rPr>
        <w:t>в</w:t>
      </w:r>
      <w:r w:rsidR="00126CB8">
        <w:rPr>
          <w:sz w:val="28"/>
          <w:szCs w:val="28"/>
        </w:rPr>
        <w:t>ных правовых актов в области обеспече</w:t>
      </w:r>
      <w:r w:rsidR="00175677">
        <w:rPr>
          <w:sz w:val="28"/>
          <w:szCs w:val="28"/>
        </w:rPr>
        <w:t>ния безопасности образовательного учреждения</w:t>
      </w:r>
      <w:r w:rsidR="00126CB8">
        <w:rPr>
          <w:sz w:val="28"/>
          <w:szCs w:val="28"/>
        </w:rPr>
        <w:t>, направленных на защиту здоровья и сохран</w:t>
      </w:r>
      <w:r w:rsidR="00126CB8">
        <w:rPr>
          <w:sz w:val="28"/>
          <w:szCs w:val="28"/>
        </w:rPr>
        <w:t>е</w:t>
      </w:r>
      <w:r w:rsidR="00126CB8">
        <w:rPr>
          <w:sz w:val="28"/>
          <w:szCs w:val="28"/>
        </w:rPr>
        <w:t>ния жизни обучающихся, воспитанников и р</w:t>
      </w:r>
      <w:r w:rsidR="00126CB8">
        <w:rPr>
          <w:sz w:val="28"/>
          <w:szCs w:val="28"/>
        </w:rPr>
        <w:t>а</w:t>
      </w:r>
      <w:r w:rsidR="00126CB8">
        <w:rPr>
          <w:sz w:val="28"/>
          <w:szCs w:val="28"/>
        </w:rPr>
        <w:t>ботников во время их трудовой и учебной де</w:t>
      </w:r>
      <w:r w:rsidR="00126CB8">
        <w:rPr>
          <w:sz w:val="28"/>
          <w:szCs w:val="28"/>
        </w:rPr>
        <w:t>я</w:t>
      </w:r>
      <w:r w:rsidR="00126CB8">
        <w:rPr>
          <w:sz w:val="28"/>
          <w:szCs w:val="28"/>
        </w:rPr>
        <w:t>тельности от возможных пожаров, аварий и других опасностей</w:t>
      </w:r>
      <w:r w:rsidR="0031227C">
        <w:rPr>
          <w:sz w:val="28"/>
          <w:szCs w:val="28"/>
        </w:rPr>
        <w:t>;</w:t>
      </w:r>
    </w:p>
    <w:p w:rsidR="0031227C" w:rsidRDefault="0031227C" w:rsidP="0031227C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материально-технической базы о</w:t>
      </w:r>
      <w:r>
        <w:rPr>
          <w:sz w:val="28"/>
          <w:szCs w:val="28"/>
        </w:rPr>
        <w:t>б</w:t>
      </w:r>
      <w:r w:rsidR="00175677">
        <w:rPr>
          <w:sz w:val="28"/>
          <w:szCs w:val="28"/>
        </w:rPr>
        <w:t>разовательного учреждения</w:t>
      </w:r>
      <w:r>
        <w:rPr>
          <w:sz w:val="28"/>
          <w:szCs w:val="28"/>
        </w:rPr>
        <w:t xml:space="preserve"> и их оснащение новыми средствами</w:t>
      </w:r>
      <w:r w:rsidR="00B57D2B">
        <w:rPr>
          <w:sz w:val="28"/>
          <w:szCs w:val="28"/>
        </w:rPr>
        <w:t xml:space="preserve"> спасения и</w:t>
      </w:r>
      <w:r>
        <w:rPr>
          <w:sz w:val="28"/>
          <w:szCs w:val="28"/>
        </w:rPr>
        <w:t xml:space="preserve"> пожаротуш</w:t>
      </w:r>
      <w:r>
        <w:rPr>
          <w:sz w:val="28"/>
          <w:szCs w:val="28"/>
        </w:rPr>
        <w:t>е</w:t>
      </w:r>
      <w:r w:rsidR="00B57D2B">
        <w:rPr>
          <w:sz w:val="28"/>
          <w:szCs w:val="28"/>
        </w:rPr>
        <w:t>ния, обнаружения пожаров и оповещения;</w:t>
      </w:r>
    </w:p>
    <w:p w:rsidR="0031227C" w:rsidRDefault="0031227C" w:rsidP="0031227C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мероприятий, направленных на  соблюдение правил противопожарной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пасности, оснащение средствами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альной защиты;</w:t>
      </w:r>
    </w:p>
    <w:p w:rsidR="0031227C" w:rsidRDefault="0031227C" w:rsidP="0031227C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знаний по вопросам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тивопожарной безопасности, охраны труда и </w:t>
      </w:r>
      <w:r>
        <w:rPr>
          <w:sz w:val="28"/>
          <w:szCs w:val="28"/>
        </w:rPr>
        <w:lastRenderedPageBreak/>
        <w:t>техники безопасности лиц, ответственных</w:t>
      </w:r>
      <w:r w:rsidR="00175677">
        <w:rPr>
          <w:sz w:val="28"/>
          <w:szCs w:val="28"/>
        </w:rPr>
        <w:t xml:space="preserve"> за безопасность образовательного учреждения</w:t>
      </w:r>
      <w:r>
        <w:rPr>
          <w:sz w:val="28"/>
          <w:szCs w:val="28"/>
        </w:rPr>
        <w:t>;</w:t>
      </w:r>
    </w:p>
    <w:p w:rsidR="0031227C" w:rsidRDefault="0031227C" w:rsidP="0031227C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конструктивной надёжности и безопасности зданий и сооружений, инжене</w:t>
      </w:r>
      <w:r>
        <w:rPr>
          <w:sz w:val="28"/>
          <w:szCs w:val="28"/>
        </w:rPr>
        <w:t>р</w:t>
      </w:r>
      <w:r w:rsidR="00175677">
        <w:rPr>
          <w:sz w:val="28"/>
          <w:szCs w:val="28"/>
        </w:rPr>
        <w:t>ных систем образовательного учреждения</w:t>
      </w:r>
      <w:r>
        <w:rPr>
          <w:sz w:val="28"/>
          <w:szCs w:val="28"/>
        </w:rPr>
        <w:t>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санитарно-эпидемиологических тр</w:t>
      </w:r>
      <w:r>
        <w:rPr>
          <w:sz w:val="28"/>
          <w:szCs w:val="28"/>
        </w:rPr>
        <w:t>е</w:t>
      </w:r>
      <w:r w:rsidR="00466A27">
        <w:rPr>
          <w:sz w:val="28"/>
          <w:szCs w:val="28"/>
        </w:rPr>
        <w:t>бований;</w:t>
      </w:r>
    </w:p>
    <w:p w:rsidR="00466A27" w:rsidRDefault="00466A27" w:rsidP="0031227C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антитеррористической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образовател</w:t>
      </w:r>
      <w:r w:rsidR="004301DB">
        <w:rPr>
          <w:sz w:val="28"/>
          <w:szCs w:val="28"/>
        </w:rPr>
        <w:t>ьного учреждения</w:t>
      </w:r>
      <w:r>
        <w:rPr>
          <w:sz w:val="28"/>
          <w:szCs w:val="28"/>
        </w:rPr>
        <w:t>;</w:t>
      </w:r>
    </w:p>
    <w:p w:rsidR="00012215" w:rsidRPr="00C94BC5" w:rsidRDefault="00012215" w:rsidP="00C94BC5">
      <w:pPr>
        <w:ind w:left="4248"/>
        <w:jc w:val="both"/>
        <w:rPr>
          <w:sz w:val="28"/>
          <w:szCs w:val="28"/>
        </w:rPr>
      </w:pPr>
    </w:p>
    <w:p w:rsidR="00B23598" w:rsidRDefault="00012215" w:rsidP="00B23598">
      <w:pPr>
        <w:ind w:left="4253" w:hanging="4253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6002FC">
        <w:rPr>
          <w:sz w:val="28"/>
          <w:szCs w:val="28"/>
        </w:rPr>
        <w:t>елевые показатели</w:t>
      </w:r>
      <w:proofErr w:type="gramStart"/>
      <w:r w:rsidR="006002FC">
        <w:rPr>
          <w:sz w:val="28"/>
          <w:szCs w:val="28"/>
        </w:rPr>
        <w:tab/>
      </w:r>
      <w:r w:rsidR="0039743F">
        <w:rPr>
          <w:sz w:val="28"/>
          <w:szCs w:val="28"/>
        </w:rPr>
        <w:t>В</w:t>
      </w:r>
      <w:proofErr w:type="gramEnd"/>
      <w:r w:rsidR="0039743F">
        <w:rPr>
          <w:sz w:val="28"/>
          <w:szCs w:val="28"/>
        </w:rPr>
        <w:t xml:space="preserve"> результате реализации программных мер</w:t>
      </w:r>
      <w:r w:rsidR="0039743F">
        <w:rPr>
          <w:sz w:val="28"/>
          <w:szCs w:val="28"/>
        </w:rPr>
        <w:t>о</w:t>
      </w:r>
      <w:r w:rsidR="0039743F">
        <w:rPr>
          <w:sz w:val="28"/>
          <w:szCs w:val="28"/>
        </w:rPr>
        <w:t>приятий будет обеспечен рост уровня показ</w:t>
      </w:r>
      <w:r w:rsidR="0039743F">
        <w:rPr>
          <w:sz w:val="28"/>
          <w:szCs w:val="28"/>
        </w:rPr>
        <w:t>а</w:t>
      </w:r>
      <w:r w:rsidR="0039743F">
        <w:rPr>
          <w:sz w:val="28"/>
          <w:szCs w:val="28"/>
        </w:rPr>
        <w:t>телей организации противопожарной безопа</w:t>
      </w:r>
      <w:r w:rsidR="0039743F">
        <w:rPr>
          <w:sz w:val="28"/>
          <w:szCs w:val="28"/>
        </w:rPr>
        <w:t>с</w:t>
      </w:r>
      <w:r w:rsidR="0039743F">
        <w:rPr>
          <w:sz w:val="28"/>
          <w:szCs w:val="28"/>
        </w:rPr>
        <w:t>ности, условий сохранения жизни и здоровья обучающихся, воспитанн</w:t>
      </w:r>
      <w:r w:rsidR="0039743F">
        <w:rPr>
          <w:sz w:val="28"/>
          <w:szCs w:val="28"/>
        </w:rPr>
        <w:t>и</w:t>
      </w:r>
      <w:r w:rsidR="0039743F">
        <w:rPr>
          <w:sz w:val="28"/>
          <w:szCs w:val="28"/>
        </w:rPr>
        <w:t>ков  и работников, а также материальных ценностей образовател</w:t>
      </w:r>
      <w:r w:rsidR="0039743F">
        <w:rPr>
          <w:sz w:val="28"/>
          <w:szCs w:val="28"/>
        </w:rPr>
        <w:t>ь</w:t>
      </w:r>
      <w:r w:rsidR="0039743F">
        <w:rPr>
          <w:sz w:val="28"/>
          <w:szCs w:val="28"/>
        </w:rPr>
        <w:t>ного учреждения от возможных несчастных случаев, пожаров, аварий и других чрезвыча</w:t>
      </w:r>
      <w:r w:rsidR="0039743F">
        <w:rPr>
          <w:sz w:val="28"/>
          <w:szCs w:val="28"/>
        </w:rPr>
        <w:t>й</w:t>
      </w:r>
      <w:r w:rsidR="0039743F">
        <w:rPr>
          <w:sz w:val="28"/>
          <w:szCs w:val="28"/>
        </w:rPr>
        <w:t>ных ситуаций.</w:t>
      </w:r>
    </w:p>
    <w:p w:rsidR="00F2340A" w:rsidRDefault="00F2340A" w:rsidP="00B23598">
      <w:pPr>
        <w:ind w:left="4253" w:hanging="4253"/>
        <w:jc w:val="both"/>
        <w:rPr>
          <w:sz w:val="28"/>
          <w:szCs w:val="28"/>
        </w:rPr>
      </w:pPr>
    </w:p>
    <w:p w:rsidR="004B46C0" w:rsidRDefault="006002FC" w:rsidP="00600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proofErr w:type="gramStart"/>
      <w:r>
        <w:rPr>
          <w:sz w:val="28"/>
          <w:szCs w:val="28"/>
        </w:rPr>
        <w:t>программных</w:t>
      </w:r>
      <w:proofErr w:type="gramEnd"/>
      <w:r>
        <w:rPr>
          <w:sz w:val="28"/>
          <w:szCs w:val="28"/>
        </w:rPr>
        <w:tab/>
      </w:r>
    </w:p>
    <w:p w:rsidR="004B46C0" w:rsidRDefault="004B46C0" w:rsidP="004B46C0">
      <w:pPr>
        <w:pStyle w:val="2"/>
        <w:tabs>
          <w:tab w:val="clear" w:pos="6554"/>
          <w:tab w:val="left" w:pos="9923"/>
        </w:tabs>
      </w:pPr>
      <w:r>
        <w:t>м</w:t>
      </w:r>
      <w:r w:rsidR="006002FC">
        <w:t>ероприятий</w:t>
      </w:r>
      <w:r>
        <w:t xml:space="preserve">                                   </w:t>
      </w:r>
      <w:r w:rsidR="008B5269">
        <w:t xml:space="preserve"> </w:t>
      </w:r>
      <w:r>
        <w:t xml:space="preserve">Программные мероприятия включают в себя </w:t>
      </w:r>
    </w:p>
    <w:p w:rsidR="004B46C0" w:rsidRDefault="004B46C0" w:rsidP="004B46C0">
      <w:pPr>
        <w:pStyle w:val="2"/>
        <w:tabs>
          <w:tab w:val="clear" w:pos="6554"/>
          <w:tab w:val="left" w:pos="9923"/>
        </w:tabs>
        <w:ind w:left="4253"/>
      </w:pPr>
      <w:r>
        <w:t xml:space="preserve">работы по обеспечению: </w:t>
      </w:r>
    </w:p>
    <w:p w:rsidR="004B46C0" w:rsidRDefault="004B46C0" w:rsidP="004B46C0">
      <w:pPr>
        <w:pStyle w:val="2"/>
        <w:ind w:left="4253"/>
      </w:pPr>
      <w:r>
        <w:t>- противопожарной безопасности;</w:t>
      </w:r>
    </w:p>
    <w:p w:rsidR="004B46C0" w:rsidRDefault="004B46C0" w:rsidP="004B46C0">
      <w:pPr>
        <w:pStyle w:val="2"/>
        <w:ind w:left="4253"/>
      </w:pPr>
      <w:r>
        <w:t>- электрической безопасности;</w:t>
      </w:r>
    </w:p>
    <w:p w:rsidR="004B46C0" w:rsidRDefault="004B46C0" w:rsidP="004B46C0">
      <w:pPr>
        <w:pStyle w:val="2"/>
        <w:ind w:left="4253"/>
      </w:pPr>
      <w:r>
        <w:t xml:space="preserve">- санитарно-эпидемиологических условий; </w:t>
      </w:r>
    </w:p>
    <w:p w:rsidR="004B46C0" w:rsidRDefault="004B46C0" w:rsidP="004B46C0">
      <w:pPr>
        <w:pStyle w:val="2"/>
        <w:ind w:left="4253"/>
      </w:pPr>
      <w:r>
        <w:t>- антитеррористической безопасности;</w:t>
      </w:r>
    </w:p>
    <w:p w:rsidR="006002FC" w:rsidRDefault="004B46C0" w:rsidP="004B46C0">
      <w:pPr>
        <w:ind w:left="4253"/>
        <w:jc w:val="both"/>
        <w:rPr>
          <w:sz w:val="28"/>
          <w:szCs w:val="28"/>
        </w:rPr>
      </w:pPr>
      <w:r w:rsidRPr="004B46C0">
        <w:rPr>
          <w:sz w:val="28"/>
          <w:szCs w:val="28"/>
        </w:rPr>
        <w:t>- технической безопасности зданий, сооруж</w:t>
      </w:r>
      <w:r w:rsidRPr="004B46C0">
        <w:rPr>
          <w:sz w:val="28"/>
          <w:szCs w:val="28"/>
        </w:rPr>
        <w:t>е</w:t>
      </w:r>
      <w:r w:rsidRPr="004B46C0">
        <w:rPr>
          <w:sz w:val="28"/>
          <w:szCs w:val="28"/>
        </w:rPr>
        <w:t>ний и инж</w:t>
      </w:r>
      <w:r w:rsidR="00175677">
        <w:rPr>
          <w:sz w:val="28"/>
          <w:szCs w:val="28"/>
        </w:rPr>
        <w:t xml:space="preserve">енерных систем в образовательном </w:t>
      </w:r>
      <w:r w:rsidRPr="004B46C0">
        <w:rPr>
          <w:sz w:val="28"/>
          <w:szCs w:val="28"/>
        </w:rPr>
        <w:t xml:space="preserve"> уч</w:t>
      </w:r>
      <w:r w:rsidR="00175677">
        <w:rPr>
          <w:sz w:val="28"/>
          <w:szCs w:val="28"/>
        </w:rPr>
        <w:t>реждении</w:t>
      </w:r>
      <w:r w:rsidRPr="004B46C0">
        <w:rPr>
          <w:sz w:val="28"/>
          <w:szCs w:val="28"/>
        </w:rPr>
        <w:t>.</w:t>
      </w:r>
    </w:p>
    <w:p w:rsidR="004B46C0" w:rsidRPr="004B46C0" w:rsidRDefault="004B46C0" w:rsidP="004B46C0">
      <w:pPr>
        <w:ind w:left="4253"/>
        <w:jc w:val="both"/>
        <w:rPr>
          <w:sz w:val="28"/>
          <w:szCs w:val="28"/>
        </w:rPr>
      </w:pPr>
    </w:p>
    <w:p w:rsidR="006002FC" w:rsidRDefault="006002FC" w:rsidP="006002FC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</w:t>
      </w:r>
      <w:r w:rsidR="00175677">
        <w:rPr>
          <w:sz w:val="28"/>
          <w:szCs w:val="28"/>
        </w:rPr>
        <w:t>еализации Программы</w:t>
      </w:r>
      <w:r w:rsidR="00175677">
        <w:rPr>
          <w:sz w:val="28"/>
          <w:szCs w:val="28"/>
        </w:rPr>
        <w:tab/>
      </w:r>
      <w:r w:rsidR="00175677">
        <w:rPr>
          <w:sz w:val="28"/>
          <w:szCs w:val="28"/>
        </w:rPr>
        <w:tab/>
        <w:t>2014</w:t>
      </w:r>
      <w:r>
        <w:rPr>
          <w:sz w:val="28"/>
          <w:szCs w:val="28"/>
        </w:rPr>
        <w:t>-201</w:t>
      </w:r>
      <w:r w:rsidR="00175677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CD6B20" w:rsidRDefault="00CD6B20" w:rsidP="006002FC">
      <w:pPr>
        <w:jc w:val="both"/>
        <w:rPr>
          <w:sz w:val="28"/>
          <w:szCs w:val="28"/>
        </w:rPr>
      </w:pPr>
    </w:p>
    <w:p w:rsidR="00CD6B20" w:rsidRPr="00F925D1" w:rsidRDefault="00CD6B20" w:rsidP="00CD6B20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>Объёмы и источники</w:t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  <w:t>Общий объём финансирования программы</w:t>
      </w:r>
    </w:p>
    <w:p w:rsidR="00CD6B20" w:rsidRPr="00F925D1" w:rsidRDefault="00CD6B20" w:rsidP="00CD6B20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>финансирования</w:t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  <w:t>за счёт средств областного бюджета составит</w:t>
      </w:r>
    </w:p>
    <w:p w:rsidR="00CD6B20" w:rsidRPr="00F925D1" w:rsidRDefault="00CD6B20" w:rsidP="00CD6B20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="00F925D1" w:rsidRPr="00F925D1">
        <w:rPr>
          <w:sz w:val="28"/>
          <w:szCs w:val="28"/>
        </w:rPr>
        <w:t>1060</w:t>
      </w:r>
      <w:r w:rsidRPr="00F925D1">
        <w:rPr>
          <w:sz w:val="28"/>
          <w:szCs w:val="28"/>
        </w:rPr>
        <w:t xml:space="preserve"> тыс.  рублей, в том числе по годам:</w:t>
      </w:r>
    </w:p>
    <w:p w:rsidR="00CD6B20" w:rsidRPr="00F925D1" w:rsidRDefault="00CD6B20" w:rsidP="00CD6B20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  <w:t xml:space="preserve">2014 год –  </w:t>
      </w:r>
      <w:r w:rsidR="00F925D1" w:rsidRPr="00F925D1">
        <w:rPr>
          <w:sz w:val="28"/>
          <w:szCs w:val="28"/>
        </w:rPr>
        <w:t>20</w:t>
      </w:r>
      <w:r w:rsidRPr="00F925D1">
        <w:rPr>
          <w:sz w:val="28"/>
          <w:szCs w:val="28"/>
        </w:rPr>
        <w:t xml:space="preserve"> тыс. руб.</w:t>
      </w:r>
    </w:p>
    <w:p w:rsidR="00CD6B20" w:rsidRPr="00F925D1" w:rsidRDefault="00CD6B20" w:rsidP="00CD6B20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  <w:t xml:space="preserve">2015 год –  </w:t>
      </w:r>
      <w:r w:rsidR="00F925D1" w:rsidRPr="00F925D1">
        <w:rPr>
          <w:sz w:val="28"/>
          <w:szCs w:val="28"/>
        </w:rPr>
        <w:t>20</w:t>
      </w:r>
      <w:r w:rsidRPr="00F925D1">
        <w:rPr>
          <w:sz w:val="28"/>
          <w:szCs w:val="28"/>
        </w:rPr>
        <w:t xml:space="preserve"> тыс. руб.</w:t>
      </w:r>
    </w:p>
    <w:p w:rsidR="00CD6B20" w:rsidRPr="00F925D1" w:rsidRDefault="00CD6B20" w:rsidP="00CD6B20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  <w:t xml:space="preserve">2016 год –   </w:t>
      </w:r>
      <w:r w:rsidR="00F925D1" w:rsidRPr="00F925D1">
        <w:rPr>
          <w:sz w:val="28"/>
          <w:szCs w:val="28"/>
        </w:rPr>
        <w:t>1020</w:t>
      </w:r>
      <w:r w:rsidRPr="00F925D1">
        <w:rPr>
          <w:sz w:val="28"/>
          <w:szCs w:val="28"/>
        </w:rPr>
        <w:t xml:space="preserve"> тыс.</w:t>
      </w:r>
      <w:r w:rsidRPr="00F925D1">
        <w:rPr>
          <w:b/>
          <w:i/>
          <w:sz w:val="28"/>
          <w:szCs w:val="28"/>
        </w:rPr>
        <w:t xml:space="preserve"> </w:t>
      </w:r>
      <w:r w:rsidRPr="00F925D1">
        <w:rPr>
          <w:sz w:val="28"/>
          <w:szCs w:val="28"/>
        </w:rPr>
        <w:t>руб.</w:t>
      </w:r>
    </w:p>
    <w:p w:rsidR="00CD6B20" w:rsidRPr="00F925D1" w:rsidRDefault="00CD6B20" w:rsidP="00CD6B20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 xml:space="preserve">                                                         Общий объём финансирования программы</w:t>
      </w:r>
    </w:p>
    <w:p w:rsidR="00CD6B20" w:rsidRPr="00F925D1" w:rsidRDefault="00CD6B20" w:rsidP="00CD6B20">
      <w:pPr>
        <w:ind w:left="4245"/>
        <w:jc w:val="both"/>
        <w:rPr>
          <w:sz w:val="28"/>
          <w:szCs w:val="28"/>
        </w:rPr>
      </w:pPr>
      <w:r w:rsidRPr="00F925D1">
        <w:rPr>
          <w:sz w:val="28"/>
          <w:szCs w:val="28"/>
        </w:rPr>
        <w:t>за счёт средств муниципального бюджета с</w:t>
      </w:r>
      <w:r w:rsidRPr="00F925D1">
        <w:rPr>
          <w:sz w:val="28"/>
          <w:szCs w:val="28"/>
        </w:rPr>
        <w:t>о</w:t>
      </w:r>
      <w:r w:rsidRPr="00F925D1">
        <w:rPr>
          <w:sz w:val="28"/>
          <w:szCs w:val="28"/>
        </w:rPr>
        <w:t>ставит</w:t>
      </w:r>
    </w:p>
    <w:p w:rsidR="00CD6B20" w:rsidRPr="00F925D1" w:rsidRDefault="00CD6B20" w:rsidP="00CD6B20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="00F925D1" w:rsidRPr="00F925D1">
        <w:rPr>
          <w:sz w:val="28"/>
          <w:szCs w:val="28"/>
        </w:rPr>
        <w:t>6007,7</w:t>
      </w:r>
      <w:r w:rsidRPr="00F925D1">
        <w:rPr>
          <w:sz w:val="28"/>
          <w:szCs w:val="28"/>
        </w:rPr>
        <w:t xml:space="preserve"> тыс.  рублей, в том числе по годам:</w:t>
      </w:r>
    </w:p>
    <w:p w:rsidR="00F925D1" w:rsidRPr="00F925D1" w:rsidRDefault="00CD6B20" w:rsidP="00F925D1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="00F925D1" w:rsidRPr="00F925D1">
        <w:rPr>
          <w:sz w:val="28"/>
          <w:szCs w:val="28"/>
        </w:rPr>
        <w:t>2014 год –  2654,7 тыс. руб.</w:t>
      </w:r>
    </w:p>
    <w:p w:rsidR="00F925D1" w:rsidRPr="00F925D1" w:rsidRDefault="00F925D1" w:rsidP="00F925D1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  <w:t>2015 год –  1465 тыс. руб.</w:t>
      </w:r>
    </w:p>
    <w:p w:rsidR="00F925D1" w:rsidRPr="00F925D1" w:rsidRDefault="00F925D1" w:rsidP="00F925D1">
      <w:pPr>
        <w:jc w:val="both"/>
        <w:rPr>
          <w:sz w:val="28"/>
          <w:szCs w:val="28"/>
        </w:rPr>
      </w:pP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</w:r>
      <w:r w:rsidRPr="00F925D1">
        <w:rPr>
          <w:sz w:val="28"/>
          <w:szCs w:val="28"/>
        </w:rPr>
        <w:tab/>
        <w:t>2016 год –   1888 тыс.</w:t>
      </w:r>
      <w:r w:rsidRPr="00F925D1">
        <w:rPr>
          <w:b/>
          <w:i/>
          <w:sz w:val="28"/>
          <w:szCs w:val="28"/>
        </w:rPr>
        <w:t xml:space="preserve"> </w:t>
      </w:r>
      <w:r w:rsidRPr="00F925D1">
        <w:rPr>
          <w:sz w:val="28"/>
          <w:szCs w:val="28"/>
        </w:rPr>
        <w:t>руб.</w:t>
      </w:r>
    </w:p>
    <w:p w:rsidR="00CD6B20" w:rsidRPr="00F925D1" w:rsidRDefault="00CD6B20" w:rsidP="00CD6B20">
      <w:pPr>
        <w:jc w:val="both"/>
        <w:rPr>
          <w:sz w:val="28"/>
          <w:szCs w:val="28"/>
        </w:rPr>
      </w:pPr>
    </w:p>
    <w:p w:rsidR="006002FC" w:rsidRDefault="006002FC" w:rsidP="006002FC">
      <w:pPr>
        <w:jc w:val="both"/>
        <w:rPr>
          <w:sz w:val="28"/>
          <w:szCs w:val="28"/>
        </w:rPr>
      </w:pPr>
    </w:p>
    <w:p w:rsidR="008870EB" w:rsidRDefault="008870EB" w:rsidP="008870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70EB" w:rsidRDefault="008870EB" w:rsidP="008870EB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</w:t>
      </w:r>
      <w:r>
        <w:rPr>
          <w:sz w:val="28"/>
          <w:szCs w:val="28"/>
        </w:rPr>
        <w:tab/>
      </w:r>
      <w:r w:rsidR="003E2B31">
        <w:rPr>
          <w:sz w:val="28"/>
          <w:szCs w:val="28"/>
        </w:rPr>
        <w:t xml:space="preserve"> </w:t>
      </w:r>
    </w:p>
    <w:p w:rsidR="008870EB" w:rsidRDefault="008870EB" w:rsidP="008870EB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Программы 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870EB" w:rsidRDefault="008870EB" w:rsidP="008870EB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социально-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B31">
        <w:rPr>
          <w:sz w:val="28"/>
          <w:szCs w:val="28"/>
        </w:rPr>
        <w:t xml:space="preserve"> </w:t>
      </w:r>
    </w:p>
    <w:p w:rsidR="008870EB" w:rsidRDefault="008870EB" w:rsidP="008870EB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экономической эффективности</w:t>
      </w:r>
      <w:r>
        <w:rPr>
          <w:sz w:val="28"/>
          <w:szCs w:val="28"/>
        </w:rPr>
        <w:tab/>
      </w:r>
      <w:r w:rsidR="003E2B31">
        <w:rPr>
          <w:sz w:val="28"/>
          <w:szCs w:val="28"/>
        </w:rPr>
        <w:t xml:space="preserve"> </w:t>
      </w:r>
    </w:p>
    <w:p w:rsidR="00F2340A" w:rsidRDefault="00171789" w:rsidP="00F2340A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340A">
        <w:rPr>
          <w:sz w:val="28"/>
          <w:szCs w:val="28"/>
        </w:rPr>
        <w:t>П</w:t>
      </w:r>
      <w:r w:rsidR="00F2340A" w:rsidRPr="001774D5">
        <w:rPr>
          <w:sz w:val="28"/>
          <w:szCs w:val="28"/>
        </w:rPr>
        <w:t xml:space="preserve">овышение </w:t>
      </w:r>
      <w:r w:rsidR="00F2340A">
        <w:rPr>
          <w:sz w:val="28"/>
          <w:szCs w:val="28"/>
        </w:rPr>
        <w:t xml:space="preserve"> </w:t>
      </w:r>
      <w:r w:rsidR="00355CE6">
        <w:rPr>
          <w:sz w:val="28"/>
          <w:szCs w:val="28"/>
        </w:rPr>
        <w:t xml:space="preserve">безопасности образовательного </w:t>
      </w:r>
      <w:r w:rsidR="00F2340A" w:rsidRPr="001774D5">
        <w:rPr>
          <w:sz w:val="28"/>
          <w:szCs w:val="28"/>
        </w:rPr>
        <w:t>учрежд</w:t>
      </w:r>
      <w:r w:rsidR="00F2340A" w:rsidRPr="001774D5">
        <w:rPr>
          <w:sz w:val="28"/>
          <w:szCs w:val="28"/>
        </w:rPr>
        <w:t>е</w:t>
      </w:r>
      <w:r w:rsidR="00355CE6">
        <w:rPr>
          <w:sz w:val="28"/>
          <w:szCs w:val="28"/>
        </w:rPr>
        <w:t>ния</w:t>
      </w:r>
      <w:r w:rsidR="00F2340A">
        <w:rPr>
          <w:sz w:val="28"/>
          <w:szCs w:val="28"/>
        </w:rPr>
        <w:t xml:space="preserve">  за счёт:</w:t>
      </w:r>
    </w:p>
    <w:p w:rsidR="00F2340A" w:rsidRDefault="00F2340A" w:rsidP="00F2340A">
      <w:pPr>
        <w:pStyle w:val="a8"/>
        <w:ind w:left="425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организации охранных постов с пропускным режимом - на 40%,</w:t>
      </w:r>
    </w:p>
    <w:p w:rsidR="00175677" w:rsidRDefault="00F2340A" w:rsidP="00175677">
      <w:pPr>
        <w:pStyle w:val="a8"/>
        <w:ind w:left="425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осуществления военизированной охраны о</w:t>
      </w:r>
      <w:r>
        <w:rPr>
          <w:b w:val="0"/>
          <w:sz w:val="28"/>
          <w:szCs w:val="28"/>
        </w:rPr>
        <w:t>б</w:t>
      </w:r>
      <w:r w:rsidR="00175677">
        <w:rPr>
          <w:b w:val="0"/>
          <w:sz w:val="28"/>
          <w:szCs w:val="28"/>
        </w:rPr>
        <w:t>разовательного</w:t>
      </w:r>
      <w:r>
        <w:rPr>
          <w:b w:val="0"/>
          <w:sz w:val="28"/>
          <w:szCs w:val="28"/>
        </w:rPr>
        <w:t xml:space="preserve"> у</w:t>
      </w:r>
      <w:r w:rsidR="00355CE6">
        <w:rPr>
          <w:b w:val="0"/>
          <w:sz w:val="28"/>
          <w:szCs w:val="28"/>
        </w:rPr>
        <w:t>чреждения</w:t>
      </w:r>
      <w:r>
        <w:rPr>
          <w:b w:val="0"/>
          <w:sz w:val="28"/>
          <w:szCs w:val="28"/>
        </w:rPr>
        <w:t xml:space="preserve"> (принятие под о</w:t>
      </w:r>
      <w:r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>рану с помощью пункта центрального набл</w:t>
      </w:r>
      <w:r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>дения, наблюдение за состоянием кнопок тр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вожной сигнализации, установленных на об</w:t>
      </w:r>
      <w:r>
        <w:rPr>
          <w:b w:val="0"/>
          <w:sz w:val="28"/>
          <w:szCs w:val="28"/>
        </w:rPr>
        <w:t>ъ</w:t>
      </w:r>
      <w:r>
        <w:rPr>
          <w:b w:val="0"/>
          <w:sz w:val="28"/>
          <w:szCs w:val="28"/>
        </w:rPr>
        <w:t>ект</w:t>
      </w:r>
      <w:r w:rsidR="0017567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, и реагирование на сигналы тре</w:t>
      </w:r>
      <w:r w:rsidR="00171789">
        <w:rPr>
          <w:b w:val="0"/>
          <w:sz w:val="28"/>
          <w:szCs w:val="28"/>
        </w:rPr>
        <w:t>воги) - на 60%.</w:t>
      </w:r>
    </w:p>
    <w:p w:rsidR="00175677" w:rsidRPr="00175677" w:rsidRDefault="00175677" w:rsidP="00175677">
      <w:pPr>
        <w:pStyle w:val="a8"/>
        <w:ind w:left="4253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-осуществления  видеонаблюдения – на 40</w:t>
      </w:r>
      <w:r w:rsidR="00BF05CD">
        <w:rPr>
          <w:b w:val="0"/>
          <w:sz w:val="28"/>
          <w:szCs w:val="28"/>
        </w:rPr>
        <w:t>%</w:t>
      </w:r>
      <w:r w:rsidR="00355CE6">
        <w:rPr>
          <w:b w:val="0"/>
          <w:sz w:val="28"/>
          <w:szCs w:val="28"/>
        </w:rPr>
        <w:t>.</w:t>
      </w:r>
    </w:p>
    <w:p w:rsidR="00F2340A" w:rsidRPr="00175677" w:rsidRDefault="00171789" w:rsidP="00175677">
      <w:pPr>
        <w:pStyle w:val="a8"/>
        <w:ind w:left="4253"/>
        <w:jc w:val="both"/>
        <w:rPr>
          <w:b w:val="0"/>
          <w:sz w:val="28"/>
          <w:szCs w:val="28"/>
        </w:rPr>
      </w:pPr>
      <w:r w:rsidRPr="00175677">
        <w:rPr>
          <w:b w:val="0"/>
          <w:sz w:val="28"/>
          <w:szCs w:val="28"/>
        </w:rPr>
        <w:t>2. С</w:t>
      </w:r>
      <w:r w:rsidR="00F2340A" w:rsidRPr="00175677">
        <w:rPr>
          <w:b w:val="0"/>
          <w:sz w:val="28"/>
          <w:szCs w:val="28"/>
        </w:rPr>
        <w:t>нижение на 100% рисков возникновения пожаров, аварийных ситуаций, травм</w:t>
      </w:r>
      <w:r w:rsidR="00F2340A" w:rsidRPr="00175677">
        <w:rPr>
          <w:b w:val="0"/>
          <w:sz w:val="28"/>
          <w:szCs w:val="28"/>
        </w:rPr>
        <w:t>а</w:t>
      </w:r>
      <w:r w:rsidR="00F2340A" w:rsidRPr="00175677">
        <w:rPr>
          <w:b w:val="0"/>
          <w:sz w:val="28"/>
          <w:szCs w:val="28"/>
        </w:rPr>
        <w:t>тизма и гибели людей за счёт обслуживания автомат</w:t>
      </w:r>
      <w:r w:rsidR="00F2340A" w:rsidRPr="00175677">
        <w:rPr>
          <w:b w:val="0"/>
          <w:sz w:val="28"/>
          <w:szCs w:val="28"/>
        </w:rPr>
        <w:t>и</w:t>
      </w:r>
      <w:r w:rsidR="00F2340A" w:rsidRPr="00175677">
        <w:rPr>
          <w:b w:val="0"/>
          <w:sz w:val="28"/>
          <w:szCs w:val="28"/>
        </w:rPr>
        <w:t>ческой пожарной сигнализации,</w:t>
      </w:r>
      <w:r w:rsidRPr="00175677">
        <w:rPr>
          <w:b w:val="0"/>
          <w:sz w:val="28"/>
          <w:szCs w:val="28"/>
        </w:rPr>
        <w:t xml:space="preserve"> </w:t>
      </w:r>
      <w:r w:rsidR="00F2340A" w:rsidRPr="00175677">
        <w:rPr>
          <w:b w:val="0"/>
          <w:sz w:val="28"/>
          <w:szCs w:val="28"/>
        </w:rPr>
        <w:t>обработки д</w:t>
      </w:r>
      <w:r w:rsidR="00F2340A" w:rsidRPr="00175677">
        <w:rPr>
          <w:b w:val="0"/>
          <w:sz w:val="28"/>
          <w:szCs w:val="28"/>
        </w:rPr>
        <w:t>е</w:t>
      </w:r>
      <w:r w:rsidR="00F2340A" w:rsidRPr="00175677">
        <w:rPr>
          <w:b w:val="0"/>
          <w:sz w:val="28"/>
          <w:szCs w:val="28"/>
        </w:rPr>
        <w:t>ревянных конструкций че</w:t>
      </w:r>
      <w:r w:rsidR="00F2340A" w:rsidRPr="00175677">
        <w:rPr>
          <w:b w:val="0"/>
          <w:sz w:val="28"/>
          <w:szCs w:val="28"/>
        </w:rPr>
        <w:t>р</w:t>
      </w:r>
      <w:r w:rsidR="00F2340A" w:rsidRPr="00175677">
        <w:rPr>
          <w:b w:val="0"/>
          <w:sz w:val="28"/>
          <w:szCs w:val="28"/>
        </w:rPr>
        <w:t>дачных помещений огнезащитным составом, приобретения пе</w:t>
      </w:r>
      <w:r w:rsidR="00F2340A" w:rsidRPr="00175677">
        <w:rPr>
          <w:b w:val="0"/>
          <w:sz w:val="28"/>
          <w:szCs w:val="28"/>
        </w:rPr>
        <w:t>р</w:t>
      </w:r>
      <w:r w:rsidR="00F2340A" w:rsidRPr="00175677">
        <w:rPr>
          <w:b w:val="0"/>
          <w:sz w:val="28"/>
          <w:szCs w:val="28"/>
        </w:rPr>
        <w:t>вичных средств п</w:t>
      </w:r>
      <w:r w:rsidR="00F2340A" w:rsidRPr="00175677">
        <w:rPr>
          <w:b w:val="0"/>
          <w:sz w:val="28"/>
          <w:szCs w:val="28"/>
        </w:rPr>
        <w:t>о</w:t>
      </w:r>
      <w:r w:rsidR="00F2340A" w:rsidRPr="00175677">
        <w:rPr>
          <w:b w:val="0"/>
          <w:sz w:val="28"/>
          <w:szCs w:val="28"/>
        </w:rPr>
        <w:t>жаротушения;</w:t>
      </w:r>
    </w:p>
    <w:p w:rsidR="00D90113" w:rsidRDefault="00171789" w:rsidP="00F2340A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F2340A">
        <w:rPr>
          <w:sz w:val="28"/>
          <w:szCs w:val="28"/>
        </w:rPr>
        <w:t xml:space="preserve">нижение на 100% рисков возникновения аварийных ситуаций, травматизма и гибели людей за счет </w:t>
      </w:r>
      <w:r w:rsidR="00F2340A" w:rsidRPr="00885E1E">
        <w:rPr>
          <w:sz w:val="28"/>
          <w:szCs w:val="28"/>
        </w:rPr>
        <w:t>техническо</w:t>
      </w:r>
      <w:r w:rsidR="00F2340A">
        <w:rPr>
          <w:sz w:val="28"/>
          <w:szCs w:val="28"/>
        </w:rPr>
        <w:t>го обслуживания</w:t>
      </w:r>
      <w:r w:rsidR="00F2340A" w:rsidRPr="00885E1E">
        <w:rPr>
          <w:sz w:val="28"/>
          <w:szCs w:val="28"/>
        </w:rPr>
        <w:t xml:space="preserve"> коммунальных систем и их аварийного ремо</w:t>
      </w:r>
      <w:r w:rsidR="00F2340A" w:rsidRPr="00885E1E">
        <w:rPr>
          <w:sz w:val="28"/>
          <w:szCs w:val="28"/>
        </w:rPr>
        <w:t>н</w:t>
      </w:r>
      <w:r w:rsidR="00F2340A" w:rsidRPr="00885E1E">
        <w:rPr>
          <w:sz w:val="28"/>
          <w:szCs w:val="28"/>
        </w:rPr>
        <w:t>та, технического обслуживания технологич</w:t>
      </w:r>
      <w:r w:rsidR="00F2340A" w:rsidRPr="00885E1E">
        <w:rPr>
          <w:sz w:val="28"/>
          <w:szCs w:val="28"/>
        </w:rPr>
        <w:t>е</w:t>
      </w:r>
      <w:r w:rsidR="00F2340A" w:rsidRPr="00885E1E">
        <w:rPr>
          <w:sz w:val="28"/>
          <w:szCs w:val="28"/>
        </w:rPr>
        <w:t>ского оборудования и его аварийного ремонта,</w:t>
      </w:r>
      <w:proofErr w:type="gramStart"/>
      <w:r w:rsidR="00F2340A" w:rsidRPr="00885E1E">
        <w:rPr>
          <w:sz w:val="28"/>
          <w:szCs w:val="28"/>
        </w:rPr>
        <w:t xml:space="preserve"> ,</w:t>
      </w:r>
      <w:proofErr w:type="gramEnd"/>
      <w:r w:rsidR="00F2340A" w:rsidRPr="00885E1E">
        <w:rPr>
          <w:sz w:val="28"/>
          <w:szCs w:val="28"/>
        </w:rPr>
        <w:t xml:space="preserve"> технического обслуживания электросетей и их аварийн</w:t>
      </w:r>
      <w:r w:rsidR="00F2340A" w:rsidRPr="00885E1E">
        <w:rPr>
          <w:sz w:val="28"/>
          <w:szCs w:val="28"/>
        </w:rPr>
        <w:t>о</w:t>
      </w:r>
      <w:r>
        <w:rPr>
          <w:sz w:val="28"/>
          <w:szCs w:val="28"/>
        </w:rPr>
        <w:t>го ремонта.</w:t>
      </w: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A90D6F" w:rsidRDefault="00A90D6F" w:rsidP="00CA3126">
      <w:pPr>
        <w:ind w:left="4228" w:hanging="4228"/>
        <w:jc w:val="both"/>
        <w:rPr>
          <w:sz w:val="28"/>
          <w:szCs w:val="28"/>
        </w:rPr>
      </w:pPr>
    </w:p>
    <w:p w:rsidR="00A90D6F" w:rsidRDefault="00A90D6F" w:rsidP="00CA3126">
      <w:pPr>
        <w:ind w:left="4228" w:hanging="4228"/>
        <w:jc w:val="both"/>
        <w:rPr>
          <w:sz w:val="28"/>
          <w:szCs w:val="28"/>
        </w:rPr>
      </w:pPr>
    </w:p>
    <w:p w:rsidR="00D90113" w:rsidRDefault="00D90113" w:rsidP="00CA3126">
      <w:pPr>
        <w:ind w:left="4228" w:hanging="4228"/>
        <w:jc w:val="both"/>
        <w:rPr>
          <w:sz w:val="28"/>
          <w:szCs w:val="28"/>
        </w:rPr>
      </w:pPr>
    </w:p>
    <w:p w:rsidR="00A90D6F" w:rsidRDefault="00A90D6F" w:rsidP="00A90D6F">
      <w:pPr>
        <w:rPr>
          <w:sz w:val="28"/>
          <w:szCs w:val="28"/>
        </w:rPr>
      </w:pPr>
    </w:p>
    <w:p w:rsidR="00D90113" w:rsidRPr="003C213E" w:rsidRDefault="003C213E" w:rsidP="00A90D6F">
      <w:pPr>
        <w:jc w:val="center"/>
        <w:rPr>
          <w:b/>
          <w:sz w:val="28"/>
          <w:szCs w:val="28"/>
        </w:rPr>
      </w:pPr>
      <w:r w:rsidRPr="003C213E">
        <w:rPr>
          <w:b/>
          <w:sz w:val="28"/>
          <w:szCs w:val="28"/>
          <w:lang w:val="en-US"/>
        </w:rPr>
        <w:t>II</w:t>
      </w:r>
      <w:r w:rsidRPr="003C213E">
        <w:rPr>
          <w:b/>
          <w:sz w:val="28"/>
          <w:szCs w:val="28"/>
        </w:rPr>
        <w:t>. Характеристика проблемы</w:t>
      </w:r>
    </w:p>
    <w:p w:rsidR="00D90113" w:rsidRPr="0041474B" w:rsidRDefault="00D90113" w:rsidP="00CA3126">
      <w:pPr>
        <w:ind w:left="4228" w:hanging="4228"/>
        <w:jc w:val="both"/>
        <w:rPr>
          <w:sz w:val="28"/>
          <w:szCs w:val="28"/>
        </w:rPr>
      </w:pPr>
    </w:p>
    <w:p w:rsidR="0029399F" w:rsidRDefault="006D78EC" w:rsidP="006259E0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 w:rsidR="005C66CA">
        <w:rPr>
          <w:sz w:val="28"/>
          <w:szCs w:val="28"/>
        </w:rPr>
        <w:t>определена ст</w:t>
      </w:r>
      <w:r w:rsidR="00355CE6">
        <w:rPr>
          <w:sz w:val="28"/>
          <w:szCs w:val="28"/>
        </w:rPr>
        <w:t>ратегия развития образовательного учреждения в плане повышения его безопасности на период до 2016</w:t>
      </w:r>
      <w:r w:rsidR="005C66CA">
        <w:rPr>
          <w:sz w:val="28"/>
          <w:szCs w:val="28"/>
        </w:rPr>
        <w:t xml:space="preserve"> года.</w:t>
      </w:r>
    </w:p>
    <w:p w:rsidR="005C66CA" w:rsidRDefault="005C66CA" w:rsidP="005C66CA">
      <w:pPr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Повышение уровня комплекс</w:t>
      </w:r>
      <w:r w:rsidR="00355CE6">
        <w:rPr>
          <w:color w:val="000000"/>
          <w:spacing w:val="5"/>
          <w:sz w:val="28"/>
          <w:szCs w:val="28"/>
        </w:rPr>
        <w:t>ной безопасности образовательного</w:t>
      </w:r>
      <w:r>
        <w:rPr>
          <w:color w:val="000000"/>
          <w:spacing w:val="5"/>
          <w:sz w:val="28"/>
          <w:szCs w:val="28"/>
        </w:rPr>
        <w:t xml:space="preserve"> учре</w:t>
      </w:r>
      <w:r>
        <w:rPr>
          <w:color w:val="000000"/>
          <w:spacing w:val="5"/>
          <w:sz w:val="28"/>
          <w:szCs w:val="28"/>
        </w:rPr>
        <w:t>ж</w:t>
      </w:r>
      <w:r>
        <w:rPr>
          <w:color w:val="000000"/>
          <w:spacing w:val="5"/>
          <w:sz w:val="28"/>
          <w:szCs w:val="28"/>
        </w:rPr>
        <w:t>де</w:t>
      </w:r>
      <w:r w:rsidR="00355CE6">
        <w:rPr>
          <w:color w:val="000000"/>
          <w:spacing w:val="5"/>
          <w:sz w:val="28"/>
          <w:szCs w:val="28"/>
        </w:rPr>
        <w:t>ния</w:t>
      </w:r>
      <w:r>
        <w:rPr>
          <w:color w:val="000000"/>
          <w:spacing w:val="5"/>
          <w:sz w:val="28"/>
          <w:szCs w:val="28"/>
        </w:rPr>
        <w:t xml:space="preserve"> является одной из основных задач системы образования. </w:t>
      </w:r>
    </w:p>
    <w:p w:rsidR="005C66CA" w:rsidRDefault="005C66CA" w:rsidP="005C66CA">
      <w:pPr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Программа разработана и направлена на приведение условий в </w:t>
      </w:r>
      <w:r w:rsidR="00355CE6">
        <w:rPr>
          <w:color w:val="000000"/>
          <w:spacing w:val="5"/>
          <w:sz w:val="28"/>
          <w:szCs w:val="28"/>
        </w:rPr>
        <w:t xml:space="preserve"> гимназ</w:t>
      </w:r>
      <w:r w:rsidR="00355CE6">
        <w:rPr>
          <w:color w:val="000000"/>
          <w:spacing w:val="5"/>
          <w:sz w:val="28"/>
          <w:szCs w:val="28"/>
        </w:rPr>
        <w:t>и</w:t>
      </w:r>
      <w:r w:rsidR="00355CE6">
        <w:rPr>
          <w:color w:val="000000"/>
          <w:spacing w:val="5"/>
          <w:sz w:val="28"/>
          <w:szCs w:val="28"/>
        </w:rPr>
        <w:t xml:space="preserve">и </w:t>
      </w:r>
      <w:r>
        <w:rPr>
          <w:color w:val="000000"/>
          <w:spacing w:val="5"/>
          <w:sz w:val="28"/>
          <w:szCs w:val="28"/>
        </w:rPr>
        <w:t>в соответствии с требованиями норм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тивных актов.</w:t>
      </w:r>
    </w:p>
    <w:p w:rsidR="005C66CA" w:rsidRDefault="005C66CA" w:rsidP="005C66C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 Программы направлены на повышение безопасности зданий и</w:t>
      </w:r>
      <w:r w:rsidR="00355CE6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сооружений</w:t>
      </w:r>
      <w:r w:rsidR="00355CE6">
        <w:rPr>
          <w:sz w:val="28"/>
          <w:szCs w:val="28"/>
        </w:rPr>
        <w:t xml:space="preserve"> гимназии</w:t>
      </w:r>
      <w:r>
        <w:rPr>
          <w:sz w:val="28"/>
          <w:szCs w:val="28"/>
        </w:rPr>
        <w:t>, снижение рисков возникновения пожаров, аварийных и чрезвычайных ситуаций, травматизма и гибели людей, проведение комплекса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титеррористических мероприятий, выполнение нормативных актов по линии </w:t>
      </w:r>
      <w:proofErr w:type="spellStart"/>
      <w:r>
        <w:rPr>
          <w:sz w:val="28"/>
          <w:szCs w:val="28"/>
        </w:rPr>
        <w:t>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пожнадзора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и как следствие всего - создание условий 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355CE6">
        <w:rPr>
          <w:sz w:val="28"/>
          <w:szCs w:val="28"/>
        </w:rPr>
        <w:t>тельном  учреждении</w:t>
      </w:r>
      <w:r>
        <w:rPr>
          <w:sz w:val="28"/>
          <w:szCs w:val="28"/>
        </w:rPr>
        <w:t xml:space="preserve"> для получения качественного образования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стандартом.</w:t>
      </w:r>
      <w:proofErr w:type="gramEnd"/>
    </w:p>
    <w:p w:rsidR="005C66CA" w:rsidRDefault="005C66CA" w:rsidP="005C66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Проблемы, определ</w:t>
      </w:r>
      <w:r w:rsidR="002442D1">
        <w:rPr>
          <w:sz w:val="28"/>
          <w:szCs w:val="28"/>
        </w:rPr>
        <w:t>ё</w:t>
      </w:r>
      <w:r>
        <w:rPr>
          <w:sz w:val="28"/>
          <w:szCs w:val="28"/>
        </w:rPr>
        <w:t>нные в Программе, требуют решения именно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граммными методами, поскольку успех и результативность работы в этом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правлении гарантирует только комплексный подход, объединение материально-технических, финансовых ресурсов. </w:t>
      </w:r>
    </w:p>
    <w:p w:rsidR="005C66CA" w:rsidRDefault="005C66CA" w:rsidP="005C66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 комплексе выполнять работы по выполнению ремонтных р</w:t>
      </w:r>
      <w:r>
        <w:rPr>
          <w:sz w:val="28"/>
          <w:szCs w:val="28"/>
        </w:rPr>
        <w:t>а</w:t>
      </w:r>
      <w:r w:rsidR="009A329E">
        <w:rPr>
          <w:sz w:val="28"/>
          <w:szCs w:val="28"/>
        </w:rPr>
        <w:t>бот и обеспечению надё</w:t>
      </w:r>
      <w:r>
        <w:rPr>
          <w:sz w:val="28"/>
          <w:szCs w:val="28"/>
        </w:rPr>
        <w:t>жности и безопасности зданий и сооружений образов</w:t>
      </w:r>
      <w:r>
        <w:rPr>
          <w:sz w:val="28"/>
          <w:szCs w:val="28"/>
        </w:rPr>
        <w:t>а</w:t>
      </w:r>
      <w:r w:rsidR="00355CE6">
        <w:rPr>
          <w:sz w:val="28"/>
          <w:szCs w:val="28"/>
        </w:rPr>
        <w:t>тельного  учреждения</w:t>
      </w:r>
      <w:r>
        <w:rPr>
          <w:sz w:val="28"/>
          <w:szCs w:val="28"/>
        </w:rPr>
        <w:t>, снижению рисков возникновения пожаров и других 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вычайных ситуаций, приведению в соответствие условий в</w:t>
      </w:r>
      <w:r w:rsidR="00355CE6">
        <w:rPr>
          <w:sz w:val="28"/>
          <w:szCs w:val="28"/>
        </w:rPr>
        <w:t xml:space="preserve"> гимназии</w:t>
      </w:r>
      <w:r>
        <w:rPr>
          <w:sz w:val="28"/>
          <w:szCs w:val="28"/>
        </w:rPr>
        <w:t>, нормальной работы всех систем жизнеобеспечения.</w:t>
      </w:r>
    </w:p>
    <w:p w:rsidR="00B43823" w:rsidRDefault="005577E9" w:rsidP="00B43823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r w:rsidR="00B43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годы действия целевой программы "Комплексная безопасность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тельного учреждения </w:t>
      </w:r>
      <w:r w:rsidR="00355CE6">
        <w:rPr>
          <w:sz w:val="28"/>
          <w:szCs w:val="28"/>
        </w:rPr>
        <w:t>на 2011-2013</w:t>
      </w:r>
      <w:r>
        <w:rPr>
          <w:sz w:val="28"/>
          <w:szCs w:val="28"/>
        </w:rPr>
        <w:t xml:space="preserve"> годы" удалось достичь значительных</w:t>
      </w:r>
      <w:r w:rsidR="00BB0279">
        <w:rPr>
          <w:sz w:val="28"/>
          <w:szCs w:val="28"/>
        </w:rPr>
        <w:t xml:space="preserve"> р</w:t>
      </w:r>
      <w:r w:rsidR="00BB0279">
        <w:rPr>
          <w:sz w:val="28"/>
          <w:szCs w:val="28"/>
        </w:rPr>
        <w:t>е</w:t>
      </w:r>
      <w:r w:rsidR="00BB0279">
        <w:rPr>
          <w:sz w:val="28"/>
          <w:szCs w:val="28"/>
        </w:rPr>
        <w:t xml:space="preserve">зультатов: </w:t>
      </w:r>
      <w:r w:rsidR="00355CE6">
        <w:rPr>
          <w:sz w:val="28"/>
          <w:szCs w:val="28"/>
        </w:rPr>
        <w:t xml:space="preserve">проведен капитальный ремонт и </w:t>
      </w:r>
      <w:r w:rsidR="00BB0279">
        <w:rPr>
          <w:sz w:val="28"/>
          <w:szCs w:val="28"/>
        </w:rPr>
        <w:t>установлена автоматическая п</w:t>
      </w:r>
      <w:r w:rsidR="00BB0279">
        <w:rPr>
          <w:sz w:val="28"/>
          <w:szCs w:val="28"/>
        </w:rPr>
        <w:t>о</w:t>
      </w:r>
      <w:r w:rsidR="00BB0279">
        <w:rPr>
          <w:sz w:val="28"/>
          <w:szCs w:val="28"/>
        </w:rPr>
        <w:t>жарная сигнализация</w:t>
      </w:r>
      <w:r w:rsidR="00355CE6">
        <w:rPr>
          <w:sz w:val="28"/>
          <w:szCs w:val="28"/>
        </w:rPr>
        <w:t xml:space="preserve"> в столовой прогимназии</w:t>
      </w:r>
      <w:r w:rsidR="00BB0279">
        <w:rPr>
          <w:sz w:val="28"/>
          <w:szCs w:val="28"/>
        </w:rPr>
        <w:t>, прямая телефонная связь с бл</w:t>
      </w:r>
      <w:r w:rsidR="00BB0279">
        <w:rPr>
          <w:sz w:val="28"/>
          <w:szCs w:val="28"/>
        </w:rPr>
        <w:t>и</w:t>
      </w:r>
      <w:r w:rsidR="00BB0279">
        <w:rPr>
          <w:sz w:val="28"/>
          <w:szCs w:val="28"/>
        </w:rPr>
        <w:t xml:space="preserve">жайшей пожарной частью, ежегодно проводятся замеры </w:t>
      </w:r>
      <w:r w:rsidR="00EE2CF2">
        <w:rPr>
          <w:sz w:val="28"/>
          <w:szCs w:val="28"/>
        </w:rPr>
        <w:t>сопротивления эле</w:t>
      </w:r>
      <w:r w:rsidR="00EE2CF2">
        <w:rPr>
          <w:sz w:val="28"/>
          <w:szCs w:val="28"/>
        </w:rPr>
        <w:t>к</w:t>
      </w:r>
      <w:r w:rsidR="00EE2CF2">
        <w:rPr>
          <w:sz w:val="28"/>
          <w:szCs w:val="28"/>
        </w:rPr>
        <w:t>трических с</w:t>
      </w:r>
      <w:r w:rsidR="00EE2CF2">
        <w:rPr>
          <w:sz w:val="28"/>
          <w:szCs w:val="28"/>
        </w:rPr>
        <w:t>е</w:t>
      </w:r>
      <w:r w:rsidR="00EE2CF2">
        <w:rPr>
          <w:sz w:val="28"/>
          <w:szCs w:val="28"/>
        </w:rPr>
        <w:t xml:space="preserve">тей и заземления оборудования, </w:t>
      </w:r>
      <w:r w:rsidR="00741D17">
        <w:rPr>
          <w:sz w:val="28"/>
          <w:szCs w:val="28"/>
        </w:rPr>
        <w:t>пропитки чердачных помещений</w:t>
      </w:r>
      <w:r w:rsidR="00B43823">
        <w:rPr>
          <w:sz w:val="28"/>
          <w:szCs w:val="28"/>
        </w:rPr>
        <w:t xml:space="preserve">, </w:t>
      </w:r>
      <w:r w:rsidR="00FD3C12">
        <w:rPr>
          <w:sz w:val="28"/>
          <w:szCs w:val="28"/>
        </w:rPr>
        <w:t>установлены кнопки тревожной сигнализации и реагирования на сигналы тр</w:t>
      </w:r>
      <w:r w:rsidR="00FD3C12">
        <w:rPr>
          <w:sz w:val="28"/>
          <w:szCs w:val="28"/>
        </w:rPr>
        <w:t>е</w:t>
      </w:r>
      <w:r w:rsidR="00FD3C12">
        <w:rPr>
          <w:sz w:val="28"/>
          <w:szCs w:val="28"/>
        </w:rPr>
        <w:t xml:space="preserve">воги, проведены ремонты </w:t>
      </w:r>
      <w:r w:rsidR="00741D17">
        <w:rPr>
          <w:sz w:val="28"/>
          <w:szCs w:val="28"/>
        </w:rPr>
        <w:t>туалетов</w:t>
      </w:r>
      <w:r w:rsidR="006C7331">
        <w:rPr>
          <w:sz w:val="28"/>
          <w:szCs w:val="28"/>
        </w:rPr>
        <w:t xml:space="preserve"> прогимназии</w:t>
      </w:r>
      <w:r w:rsidR="00741D17">
        <w:rPr>
          <w:sz w:val="28"/>
          <w:szCs w:val="28"/>
        </w:rPr>
        <w:t>, столовой</w:t>
      </w:r>
      <w:proofErr w:type="gramEnd"/>
      <w:r w:rsidR="00741D17">
        <w:rPr>
          <w:sz w:val="28"/>
          <w:szCs w:val="28"/>
        </w:rPr>
        <w:t xml:space="preserve"> гимназии, частично </w:t>
      </w:r>
      <w:r w:rsidR="00FD3C12">
        <w:rPr>
          <w:sz w:val="28"/>
          <w:szCs w:val="28"/>
        </w:rPr>
        <w:t>уста</w:t>
      </w:r>
      <w:r w:rsidR="00741D17">
        <w:rPr>
          <w:sz w:val="28"/>
          <w:szCs w:val="28"/>
        </w:rPr>
        <w:t>новлено</w:t>
      </w:r>
      <w:r w:rsidR="00FD3C12">
        <w:rPr>
          <w:sz w:val="28"/>
          <w:szCs w:val="28"/>
        </w:rPr>
        <w:t xml:space="preserve"> но</w:t>
      </w:r>
      <w:r w:rsidR="00741D17">
        <w:rPr>
          <w:sz w:val="28"/>
          <w:szCs w:val="28"/>
        </w:rPr>
        <w:t>вое</w:t>
      </w:r>
      <w:r w:rsidR="00FD3C12">
        <w:rPr>
          <w:sz w:val="28"/>
          <w:szCs w:val="28"/>
        </w:rPr>
        <w:t xml:space="preserve"> огражде</w:t>
      </w:r>
      <w:r w:rsidR="00741D17">
        <w:rPr>
          <w:sz w:val="28"/>
          <w:szCs w:val="28"/>
        </w:rPr>
        <w:t>ние</w:t>
      </w:r>
      <w:r w:rsidR="00FD3C12">
        <w:rPr>
          <w:sz w:val="28"/>
          <w:szCs w:val="28"/>
        </w:rPr>
        <w:t xml:space="preserve"> террито</w:t>
      </w:r>
      <w:r w:rsidR="00741D17">
        <w:rPr>
          <w:sz w:val="28"/>
          <w:szCs w:val="28"/>
        </w:rPr>
        <w:t>рии гимназии</w:t>
      </w:r>
      <w:r w:rsidR="00B43823">
        <w:rPr>
          <w:sz w:val="28"/>
          <w:szCs w:val="28"/>
        </w:rPr>
        <w:t xml:space="preserve">, произведена </w:t>
      </w:r>
      <w:r w:rsidR="00B43823" w:rsidRPr="00B43823">
        <w:rPr>
          <w:sz w:val="28"/>
          <w:szCs w:val="28"/>
        </w:rPr>
        <w:t xml:space="preserve"> </w:t>
      </w:r>
      <w:r w:rsidR="00B43823">
        <w:rPr>
          <w:sz w:val="28"/>
          <w:szCs w:val="28"/>
        </w:rPr>
        <w:t>замена г</w:t>
      </w:r>
      <w:r w:rsidR="00B43823">
        <w:rPr>
          <w:sz w:val="28"/>
          <w:szCs w:val="28"/>
        </w:rPr>
        <w:t>о</w:t>
      </w:r>
      <w:r w:rsidR="00B43823">
        <w:rPr>
          <w:sz w:val="28"/>
          <w:szCs w:val="28"/>
        </w:rPr>
        <w:t xml:space="preserve">рючей отделки путей эвакуации на </w:t>
      </w:r>
      <w:proofErr w:type="gramStart"/>
      <w:r w:rsidR="00B43823">
        <w:rPr>
          <w:sz w:val="28"/>
          <w:szCs w:val="28"/>
        </w:rPr>
        <w:t>негорючую</w:t>
      </w:r>
      <w:proofErr w:type="gramEnd"/>
      <w:r w:rsidR="00B43823">
        <w:rPr>
          <w:sz w:val="28"/>
          <w:szCs w:val="28"/>
        </w:rPr>
        <w:t xml:space="preserve"> в соответствии с требованиями Правил пожарной безопасности.</w:t>
      </w:r>
    </w:p>
    <w:p w:rsidR="00B43823" w:rsidRPr="00773812" w:rsidRDefault="006C7331" w:rsidP="00B4382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0005" w:rsidRDefault="00B43823" w:rsidP="009A0005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период 2011-20</w:t>
      </w:r>
      <w:r w:rsidR="007676AD">
        <w:rPr>
          <w:sz w:val="28"/>
          <w:szCs w:val="28"/>
        </w:rPr>
        <w:t>1</w:t>
      </w:r>
      <w:r>
        <w:rPr>
          <w:sz w:val="28"/>
          <w:szCs w:val="28"/>
        </w:rPr>
        <w:t xml:space="preserve">3 </w:t>
      </w:r>
      <w:r w:rsidR="009A0005">
        <w:rPr>
          <w:sz w:val="28"/>
          <w:szCs w:val="28"/>
        </w:rPr>
        <w:t xml:space="preserve"> годы </w:t>
      </w:r>
      <w:r w:rsidR="004301DB">
        <w:rPr>
          <w:sz w:val="28"/>
          <w:szCs w:val="28"/>
        </w:rPr>
        <w:t xml:space="preserve"> </w:t>
      </w:r>
      <w:r w:rsidR="009A0005">
        <w:rPr>
          <w:sz w:val="28"/>
          <w:szCs w:val="28"/>
        </w:rPr>
        <w:t xml:space="preserve">пожаров </w:t>
      </w:r>
      <w:r>
        <w:rPr>
          <w:sz w:val="28"/>
          <w:szCs w:val="28"/>
        </w:rPr>
        <w:t xml:space="preserve"> и несчастных случаев </w:t>
      </w:r>
      <w:r w:rsidR="009A00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гимназии </w:t>
      </w:r>
      <w:r w:rsidR="009A0005">
        <w:rPr>
          <w:sz w:val="28"/>
          <w:szCs w:val="28"/>
        </w:rPr>
        <w:t>не зарегистрировано.</w:t>
      </w:r>
    </w:p>
    <w:p w:rsidR="002A7687" w:rsidRDefault="002A7687" w:rsidP="002A7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успехи, вопрос об обеспечении безопасности о</w:t>
      </w:r>
      <w:r>
        <w:rPr>
          <w:sz w:val="28"/>
          <w:szCs w:val="28"/>
        </w:rPr>
        <w:t>б</w:t>
      </w:r>
      <w:r w:rsidR="00B43823">
        <w:rPr>
          <w:sz w:val="28"/>
          <w:szCs w:val="28"/>
        </w:rPr>
        <w:t>разовательного  учреждения</w:t>
      </w:r>
      <w:r>
        <w:rPr>
          <w:sz w:val="28"/>
          <w:szCs w:val="28"/>
        </w:rPr>
        <w:t xml:space="preserve"> остается актуальным. Это означает, что меры по обеспечению безопасности образовательного процесса нуждаются в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 продолжении.</w:t>
      </w:r>
    </w:p>
    <w:p w:rsidR="002A7687" w:rsidRDefault="002A7687" w:rsidP="002A7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Проблемными вопросами в обеспечении комплексной безопасности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ются:</w:t>
      </w:r>
    </w:p>
    <w:p w:rsidR="002A7687" w:rsidRDefault="002A7687" w:rsidP="002A768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приведение электрических сетей, электрического оборудования, систем 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в соответствии с требованиями Правил технической эксплуатации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троустановок;</w:t>
      </w:r>
    </w:p>
    <w:p w:rsidR="00B43823" w:rsidRPr="00B43823" w:rsidRDefault="002A7687" w:rsidP="002A7687">
      <w:pPr>
        <w:numPr>
          <w:ilvl w:val="0"/>
          <w:numId w:val="14"/>
        </w:numPr>
        <w:jc w:val="both"/>
        <w:rPr>
          <w:sz w:val="28"/>
          <w:szCs w:val="28"/>
        </w:rPr>
      </w:pPr>
      <w:r w:rsidRPr="00B43823">
        <w:rPr>
          <w:sz w:val="28"/>
          <w:szCs w:val="28"/>
        </w:rPr>
        <w:t>обеспечение технической безопасности зданий и инженерных систем (ремонт и устройство эвакуационных выходов, ремонт полов, кровли и др.);</w:t>
      </w:r>
    </w:p>
    <w:p w:rsidR="00B43823" w:rsidRPr="00B43823" w:rsidRDefault="00B43823" w:rsidP="002A7687">
      <w:pPr>
        <w:numPr>
          <w:ilvl w:val="0"/>
          <w:numId w:val="14"/>
        </w:numPr>
        <w:jc w:val="both"/>
        <w:rPr>
          <w:sz w:val="28"/>
          <w:szCs w:val="28"/>
        </w:rPr>
      </w:pPr>
      <w:r w:rsidRPr="00B43823">
        <w:rPr>
          <w:sz w:val="28"/>
          <w:szCs w:val="28"/>
        </w:rPr>
        <w:t>организации охранных постов с пропускным режимом</w:t>
      </w:r>
      <w:r>
        <w:rPr>
          <w:sz w:val="28"/>
          <w:szCs w:val="28"/>
        </w:rPr>
        <w:t>;</w:t>
      </w:r>
    </w:p>
    <w:p w:rsidR="00B43823" w:rsidRDefault="00B43823" w:rsidP="002A7687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установка системы видеонаблюдения;</w:t>
      </w:r>
    </w:p>
    <w:p w:rsidR="002A7687" w:rsidRPr="00B43823" w:rsidRDefault="002A7687" w:rsidP="002A7687">
      <w:pPr>
        <w:numPr>
          <w:ilvl w:val="0"/>
          <w:numId w:val="14"/>
        </w:numPr>
        <w:jc w:val="both"/>
        <w:rPr>
          <w:sz w:val="28"/>
          <w:szCs w:val="28"/>
        </w:rPr>
      </w:pPr>
      <w:r w:rsidRPr="00B43823">
        <w:rPr>
          <w:sz w:val="28"/>
          <w:szCs w:val="28"/>
        </w:rPr>
        <w:t>установка и ремон</w:t>
      </w:r>
      <w:r w:rsidR="00B43823" w:rsidRPr="00B43823">
        <w:rPr>
          <w:sz w:val="28"/>
          <w:szCs w:val="28"/>
        </w:rPr>
        <w:t xml:space="preserve">т наружных ограждений территории образовательного </w:t>
      </w:r>
      <w:r w:rsidRPr="00B43823">
        <w:rPr>
          <w:sz w:val="28"/>
          <w:szCs w:val="28"/>
        </w:rPr>
        <w:t>у</w:t>
      </w:r>
      <w:r w:rsidRPr="00B43823">
        <w:rPr>
          <w:sz w:val="28"/>
          <w:szCs w:val="28"/>
        </w:rPr>
        <w:t>ч</w:t>
      </w:r>
      <w:r w:rsidRPr="00B43823">
        <w:rPr>
          <w:sz w:val="28"/>
          <w:szCs w:val="28"/>
        </w:rPr>
        <w:t>режде</w:t>
      </w:r>
      <w:r w:rsidR="00B43823" w:rsidRPr="00B43823">
        <w:rPr>
          <w:sz w:val="28"/>
          <w:szCs w:val="28"/>
        </w:rPr>
        <w:t>ния</w:t>
      </w:r>
      <w:r w:rsidRPr="00B43823">
        <w:rPr>
          <w:sz w:val="28"/>
          <w:szCs w:val="28"/>
        </w:rPr>
        <w:t xml:space="preserve">. </w:t>
      </w:r>
    </w:p>
    <w:p w:rsidR="002A7687" w:rsidRDefault="002A7687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A90D6F" w:rsidRDefault="00A90D6F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925D1" w:rsidRDefault="00F925D1" w:rsidP="005C66CA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78215A" w:rsidRPr="0078215A" w:rsidRDefault="0078215A" w:rsidP="0078215A">
      <w:pPr>
        <w:pStyle w:val="a3"/>
        <w:spacing w:after="0"/>
        <w:jc w:val="center"/>
        <w:rPr>
          <w:b/>
          <w:sz w:val="28"/>
          <w:szCs w:val="28"/>
        </w:rPr>
      </w:pPr>
      <w:r w:rsidRPr="0078215A">
        <w:rPr>
          <w:b/>
          <w:sz w:val="28"/>
          <w:szCs w:val="28"/>
          <w:lang w:val="en-US"/>
        </w:rPr>
        <w:lastRenderedPageBreak/>
        <w:t>III</w:t>
      </w:r>
      <w:r w:rsidRPr="0078215A">
        <w:rPr>
          <w:b/>
          <w:sz w:val="28"/>
          <w:szCs w:val="28"/>
        </w:rPr>
        <w:t xml:space="preserve">. Цель </w:t>
      </w:r>
      <w:r w:rsidR="00823860">
        <w:rPr>
          <w:b/>
          <w:sz w:val="28"/>
          <w:szCs w:val="28"/>
        </w:rPr>
        <w:t xml:space="preserve">и задачи </w:t>
      </w:r>
      <w:r w:rsidR="007530E3">
        <w:rPr>
          <w:b/>
          <w:sz w:val="28"/>
          <w:szCs w:val="28"/>
        </w:rPr>
        <w:t>П</w:t>
      </w:r>
      <w:r w:rsidRPr="0078215A">
        <w:rPr>
          <w:b/>
          <w:sz w:val="28"/>
          <w:szCs w:val="28"/>
        </w:rPr>
        <w:t>рограммы</w:t>
      </w:r>
    </w:p>
    <w:p w:rsidR="0078215A" w:rsidRPr="0041474B" w:rsidRDefault="0078215A" w:rsidP="006259E0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776B85" w:rsidRDefault="00776B85" w:rsidP="00B57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обеспечение комплексной безопасности обучающихся,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</w:t>
      </w:r>
      <w:r w:rsidR="00B43823">
        <w:rPr>
          <w:sz w:val="28"/>
          <w:szCs w:val="28"/>
        </w:rPr>
        <w:t>иков, работников образовательного  учреждения</w:t>
      </w:r>
      <w:r>
        <w:rPr>
          <w:sz w:val="28"/>
          <w:szCs w:val="28"/>
        </w:rPr>
        <w:t xml:space="preserve"> во время их трудовой и учебной деятельности путём повышения безопасности жизнедеятельности: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пожарной, электрической, санитарно-экологической, антитеррористической и технической безопасности зданий и сооружений в</w:t>
      </w:r>
      <w:r w:rsidR="00B43823">
        <w:rPr>
          <w:sz w:val="28"/>
          <w:szCs w:val="28"/>
        </w:rPr>
        <w:t xml:space="preserve"> гимназии</w:t>
      </w:r>
      <w:r>
        <w:rPr>
          <w:sz w:val="28"/>
          <w:szCs w:val="28"/>
        </w:rPr>
        <w:t>, уменьшение травм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тизма обучающих</w:t>
      </w:r>
      <w:r w:rsidR="00B43823">
        <w:rPr>
          <w:sz w:val="28"/>
          <w:szCs w:val="28"/>
        </w:rPr>
        <w:t xml:space="preserve">ся и сотрудников образовательного </w:t>
      </w:r>
      <w:r>
        <w:rPr>
          <w:sz w:val="28"/>
          <w:szCs w:val="28"/>
        </w:rPr>
        <w:t xml:space="preserve"> учре</w:t>
      </w:r>
      <w:r>
        <w:rPr>
          <w:sz w:val="28"/>
          <w:szCs w:val="28"/>
        </w:rPr>
        <w:t>ж</w:t>
      </w:r>
      <w:r w:rsidR="00B43823">
        <w:rPr>
          <w:sz w:val="28"/>
          <w:szCs w:val="28"/>
        </w:rPr>
        <w:t>дения</w:t>
      </w:r>
      <w:r>
        <w:rPr>
          <w:sz w:val="28"/>
          <w:szCs w:val="28"/>
        </w:rPr>
        <w:t>.</w:t>
      </w:r>
    </w:p>
    <w:p w:rsidR="00B57D2B" w:rsidRDefault="00B57D2B" w:rsidP="00B57D2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настоящей программы должна быть решена основная задача – реализация государственной политики и требований законодательных и иных нормативных правовых актов в области обеспечения безопасности образовател</w:t>
      </w:r>
      <w:r>
        <w:rPr>
          <w:sz w:val="28"/>
          <w:szCs w:val="28"/>
        </w:rPr>
        <w:t>ь</w:t>
      </w:r>
      <w:r w:rsidR="00B43823">
        <w:rPr>
          <w:sz w:val="28"/>
          <w:szCs w:val="28"/>
        </w:rPr>
        <w:t>ного учреждения</w:t>
      </w:r>
      <w:r>
        <w:rPr>
          <w:sz w:val="28"/>
          <w:szCs w:val="28"/>
        </w:rPr>
        <w:t>, направленных на защиту здоровья и сохранения жизни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чающихся, воспитанников и работников во время их трудовой и учебной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от возможных пожаров, аварий и других опасностей.</w:t>
      </w:r>
      <w:proofErr w:type="gramEnd"/>
      <w:r>
        <w:rPr>
          <w:sz w:val="28"/>
          <w:szCs w:val="28"/>
        </w:rPr>
        <w:t xml:space="preserve"> Также задачами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являются:</w:t>
      </w:r>
    </w:p>
    <w:p w:rsidR="00B57D2B" w:rsidRDefault="00B57D2B" w:rsidP="00B57D2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материально-технической базы </w:t>
      </w:r>
      <w:r w:rsidR="00B43823">
        <w:rPr>
          <w:sz w:val="28"/>
          <w:szCs w:val="28"/>
        </w:rPr>
        <w:t xml:space="preserve">гимназии </w:t>
      </w:r>
      <w:r>
        <w:rPr>
          <w:sz w:val="28"/>
          <w:szCs w:val="28"/>
        </w:rPr>
        <w:t xml:space="preserve">и их оснащение новыми средствами </w:t>
      </w:r>
      <w:r w:rsidR="007849CC">
        <w:rPr>
          <w:sz w:val="28"/>
          <w:szCs w:val="28"/>
        </w:rPr>
        <w:t xml:space="preserve">спасения и пожаротушения, обнаружения </w:t>
      </w:r>
      <w:r w:rsidR="009211F7">
        <w:rPr>
          <w:sz w:val="28"/>
          <w:szCs w:val="28"/>
        </w:rPr>
        <w:t>п</w:t>
      </w:r>
      <w:r w:rsidR="009211F7">
        <w:rPr>
          <w:sz w:val="28"/>
          <w:szCs w:val="28"/>
        </w:rPr>
        <w:t>о</w:t>
      </w:r>
      <w:r w:rsidR="009211F7">
        <w:rPr>
          <w:sz w:val="28"/>
          <w:szCs w:val="28"/>
        </w:rPr>
        <w:t>жаров и оповещения;</w:t>
      </w:r>
    </w:p>
    <w:p w:rsidR="00B57D2B" w:rsidRDefault="00B57D2B" w:rsidP="00B57D2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направленных на  соблюдение правил противоп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безопасности, оснащение средствами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альной защиты;</w:t>
      </w:r>
    </w:p>
    <w:p w:rsidR="00B57D2B" w:rsidRDefault="00B57D2B" w:rsidP="00B57D2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знаний по вопросам противопожарной безопасности,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труда и техники безопасности лиц, ответственных за безопасность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</w:t>
      </w:r>
      <w:r>
        <w:rPr>
          <w:sz w:val="28"/>
          <w:szCs w:val="28"/>
        </w:rPr>
        <w:t>ь</w:t>
      </w:r>
      <w:r w:rsidR="00B43823">
        <w:rPr>
          <w:sz w:val="28"/>
          <w:szCs w:val="28"/>
        </w:rPr>
        <w:t>ного учреждения</w:t>
      </w:r>
      <w:r>
        <w:rPr>
          <w:sz w:val="28"/>
          <w:szCs w:val="28"/>
        </w:rPr>
        <w:t>;</w:t>
      </w:r>
    </w:p>
    <w:p w:rsidR="00B57D2B" w:rsidRDefault="00B57D2B" w:rsidP="00B57D2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конструктивной надёжности и безопасности зданий и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инженерных систем</w:t>
      </w:r>
      <w:r w:rsidR="00B43823">
        <w:rPr>
          <w:sz w:val="28"/>
          <w:szCs w:val="28"/>
        </w:rPr>
        <w:t xml:space="preserve"> гимназии</w:t>
      </w:r>
      <w:r>
        <w:rPr>
          <w:sz w:val="28"/>
          <w:szCs w:val="28"/>
        </w:rPr>
        <w:t>, выполнение санитарно-эпидемиологических тре</w:t>
      </w:r>
      <w:r w:rsidR="00466A27">
        <w:rPr>
          <w:sz w:val="28"/>
          <w:szCs w:val="28"/>
        </w:rPr>
        <w:t>бований;</w:t>
      </w:r>
    </w:p>
    <w:p w:rsidR="00466A27" w:rsidRDefault="00466A27" w:rsidP="00B57D2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антитеррористичес</w:t>
      </w:r>
      <w:r w:rsidR="00B43823">
        <w:rPr>
          <w:sz w:val="28"/>
          <w:szCs w:val="28"/>
        </w:rPr>
        <w:t xml:space="preserve">кой безопасности образовательного </w:t>
      </w:r>
      <w:r>
        <w:rPr>
          <w:sz w:val="28"/>
          <w:szCs w:val="28"/>
        </w:rPr>
        <w:t>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B43823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57D2B" w:rsidRDefault="00B57D2B" w:rsidP="00B57D2B">
      <w:pPr>
        <w:ind w:firstLine="709"/>
        <w:jc w:val="both"/>
        <w:rPr>
          <w:sz w:val="28"/>
          <w:szCs w:val="28"/>
        </w:rPr>
      </w:pPr>
    </w:p>
    <w:p w:rsidR="00B57D2B" w:rsidRDefault="00B57D2B" w:rsidP="00B57D2B">
      <w:pPr>
        <w:ind w:firstLine="709"/>
        <w:jc w:val="both"/>
        <w:rPr>
          <w:sz w:val="28"/>
          <w:szCs w:val="28"/>
        </w:rPr>
      </w:pPr>
    </w:p>
    <w:p w:rsidR="00460416" w:rsidRDefault="00460416" w:rsidP="00B57D2B">
      <w:pPr>
        <w:ind w:firstLine="709"/>
        <w:jc w:val="both"/>
        <w:rPr>
          <w:sz w:val="28"/>
          <w:szCs w:val="28"/>
        </w:rPr>
      </w:pPr>
    </w:p>
    <w:p w:rsidR="00460416" w:rsidRDefault="00460416" w:rsidP="00B57D2B">
      <w:pPr>
        <w:ind w:firstLine="709"/>
        <w:jc w:val="both"/>
        <w:rPr>
          <w:sz w:val="28"/>
          <w:szCs w:val="28"/>
        </w:rPr>
      </w:pPr>
    </w:p>
    <w:p w:rsidR="00460416" w:rsidRDefault="00460416" w:rsidP="00B57D2B">
      <w:pPr>
        <w:ind w:firstLine="709"/>
        <w:jc w:val="both"/>
        <w:rPr>
          <w:sz w:val="28"/>
          <w:szCs w:val="28"/>
        </w:rPr>
      </w:pPr>
    </w:p>
    <w:p w:rsidR="00460416" w:rsidRDefault="00460416" w:rsidP="00B57D2B">
      <w:pPr>
        <w:ind w:firstLine="709"/>
        <w:jc w:val="both"/>
        <w:rPr>
          <w:sz w:val="28"/>
          <w:szCs w:val="28"/>
        </w:rPr>
      </w:pPr>
    </w:p>
    <w:p w:rsidR="00460416" w:rsidRDefault="00460416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A90D6F" w:rsidRDefault="00A90D6F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460416" w:rsidRDefault="00460416" w:rsidP="00B57D2B">
      <w:pPr>
        <w:ind w:firstLine="709"/>
        <w:jc w:val="both"/>
        <w:rPr>
          <w:sz w:val="28"/>
          <w:szCs w:val="28"/>
        </w:rPr>
      </w:pPr>
    </w:p>
    <w:p w:rsidR="00460416" w:rsidRDefault="00460416" w:rsidP="00B57D2B">
      <w:pPr>
        <w:ind w:firstLine="709"/>
        <w:jc w:val="both"/>
        <w:rPr>
          <w:sz w:val="28"/>
          <w:szCs w:val="28"/>
        </w:rPr>
      </w:pPr>
    </w:p>
    <w:p w:rsidR="00460416" w:rsidRDefault="00460416" w:rsidP="00B57D2B">
      <w:pPr>
        <w:ind w:firstLine="709"/>
        <w:jc w:val="both"/>
        <w:rPr>
          <w:sz w:val="28"/>
          <w:szCs w:val="28"/>
        </w:rPr>
      </w:pPr>
    </w:p>
    <w:p w:rsidR="00CD6B20" w:rsidRPr="00823860" w:rsidRDefault="00CD6B20" w:rsidP="00CD6B20">
      <w:pPr>
        <w:jc w:val="center"/>
        <w:rPr>
          <w:b/>
          <w:sz w:val="28"/>
          <w:szCs w:val="28"/>
        </w:rPr>
      </w:pPr>
      <w:r w:rsidRPr="00823860">
        <w:rPr>
          <w:b/>
          <w:sz w:val="28"/>
          <w:szCs w:val="28"/>
          <w:lang w:val="en-US"/>
        </w:rPr>
        <w:lastRenderedPageBreak/>
        <w:t>IV</w:t>
      </w:r>
      <w:r w:rsidRPr="00823860">
        <w:rPr>
          <w:b/>
          <w:sz w:val="28"/>
          <w:szCs w:val="28"/>
        </w:rPr>
        <w:t>. Перечень программных мероприятий</w:t>
      </w:r>
    </w:p>
    <w:p w:rsidR="00CD6B20" w:rsidRPr="00C464E7" w:rsidRDefault="00CD6B20" w:rsidP="00CD6B20">
      <w:pPr>
        <w:ind w:firstLine="709"/>
        <w:jc w:val="both"/>
        <w:rPr>
          <w:sz w:val="28"/>
          <w:szCs w:val="28"/>
        </w:rPr>
      </w:pPr>
    </w:p>
    <w:p w:rsidR="00CD6B20" w:rsidRPr="00C464E7" w:rsidRDefault="00CD6B20" w:rsidP="00CD6B20">
      <w:pPr>
        <w:ind w:firstLine="709"/>
        <w:jc w:val="both"/>
        <w:rPr>
          <w:sz w:val="28"/>
          <w:szCs w:val="28"/>
        </w:rPr>
      </w:pPr>
      <w:r w:rsidRPr="00C464E7">
        <w:rPr>
          <w:sz w:val="28"/>
          <w:szCs w:val="28"/>
        </w:rPr>
        <w:t>Реализация Программы подразумевает проведение комплекса взаимосв</w:t>
      </w:r>
      <w:r w:rsidRPr="00C464E7">
        <w:rPr>
          <w:sz w:val="28"/>
          <w:szCs w:val="28"/>
        </w:rPr>
        <w:t>я</w:t>
      </w:r>
      <w:r w:rsidRPr="00C464E7">
        <w:rPr>
          <w:sz w:val="28"/>
          <w:szCs w:val="28"/>
        </w:rPr>
        <w:t>занных мероприятий, которые представлены в таблице № 1.</w:t>
      </w:r>
    </w:p>
    <w:p w:rsidR="00CD6B20" w:rsidRPr="00F925D1" w:rsidRDefault="00CD6B20" w:rsidP="00CD6B20">
      <w:pPr>
        <w:ind w:firstLine="709"/>
        <w:jc w:val="right"/>
        <w:rPr>
          <w:sz w:val="28"/>
          <w:szCs w:val="28"/>
        </w:rPr>
      </w:pPr>
      <w:r w:rsidRPr="00F925D1">
        <w:rPr>
          <w:sz w:val="28"/>
          <w:szCs w:val="28"/>
        </w:rPr>
        <w:t>Таблица №1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118"/>
        <w:gridCol w:w="1560"/>
        <w:gridCol w:w="903"/>
        <w:gridCol w:w="1022"/>
        <w:gridCol w:w="992"/>
        <w:gridCol w:w="993"/>
        <w:gridCol w:w="1393"/>
      </w:tblGrid>
      <w:tr w:rsidR="00CD6B20" w:rsidRPr="00F925D1" w:rsidTr="00460416">
        <w:trPr>
          <w:trHeight w:val="270"/>
        </w:trPr>
        <w:tc>
          <w:tcPr>
            <w:tcW w:w="392" w:type="dxa"/>
            <w:vMerge w:val="restart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№</w:t>
            </w:r>
          </w:p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925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925D1">
              <w:rPr>
                <w:sz w:val="28"/>
                <w:szCs w:val="28"/>
              </w:rPr>
              <w:t>/</w:t>
            </w:r>
            <w:proofErr w:type="spellStart"/>
            <w:r w:rsidRPr="00F925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CD6B20" w:rsidRPr="00F925D1" w:rsidRDefault="00CD6B20" w:rsidP="00E93B3C">
            <w:pPr>
              <w:ind w:left="-70" w:right="-52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Исполн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тель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Сроки и</w:t>
            </w:r>
            <w:r w:rsidRPr="00F925D1">
              <w:rPr>
                <w:sz w:val="28"/>
                <w:szCs w:val="28"/>
              </w:rPr>
              <w:t>с</w:t>
            </w:r>
            <w:r w:rsidRPr="00F925D1">
              <w:rPr>
                <w:sz w:val="28"/>
                <w:szCs w:val="28"/>
              </w:rPr>
              <w:t>по</w:t>
            </w:r>
            <w:r w:rsidRPr="00F925D1">
              <w:rPr>
                <w:sz w:val="28"/>
                <w:szCs w:val="28"/>
              </w:rPr>
              <w:t>л</w:t>
            </w:r>
            <w:r w:rsidRPr="00F925D1">
              <w:rPr>
                <w:sz w:val="28"/>
                <w:szCs w:val="28"/>
              </w:rPr>
              <w:t>нения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Объём финансиров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ния</w:t>
            </w:r>
          </w:p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(тыс. руб.)</w:t>
            </w:r>
          </w:p>
        </w:tc>
        <w:tc>
          <w:tcPr>
            <w:tcW w:w="1393" w:type="dxa"/>
            <w:vMerge w:val="restart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Источник</w:t>
            </w:r>
          </w:p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финанс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рования</w:t>
            </w:r>
          </w:p>
        </w:tc>
      </w:tr>
      <w:tr w:rsidR="00CD6B20" w:rsidRPr="00F925D1" w:rsidTr="00460416">
        <w:trPr>
          <w:trHeight w:val="270"/>
        </w:trPr>
        <w:tc>
          <w:tcPr>
            <w:tcW w:w="392" w:type="dxa"/>
            <w:vMerge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D6B20" w:rsidRPr="00F925D1" w:rsidRDefault="00CD6B20" w:rsidP="00E93B3C">
            <w:pPr>
              <w:ind w:left="-70" w:right="-52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CD6B20" w:rsidRPr="00F925D1" w:rsidRDefault="00CD6B20" w:rsidP="00E93B3C">
            <w:pPr>
              <w:ind w:left="-70" w:right="-84"/>
              <w:jc w:val="center"/>
              <w:rPr>
                <w:spacing w:val="-10"/>
                <w:sz w:val="28"/>
                <w:szCs w:val="28"/>
              </w:rPr>
            </w:pPr>
            <w:r w:rsidRPr="00F925D1">
              <w:rPr>
                <w:spacing w:val="-10"/>
                <w:sz w:val="28"/>
                <w:szCs w:val="28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CD6B20" w:rsidRPr="00F925D1" w:rsidRDefault="00CD6B20" w:rsidP="00E93B3C">
            <w:pPr>
              <w:ind w:left="-70" w:right="-84"/>
              <w:jc w:val="center"/>
              <w:rPr>
                <w:spacing w:val="-10"/>
                <w:sz w:val="28"/>
                <w:szCs w:val="28"/>
              </w:rPr>
            </w:pPr>
            <w:r w:rsidRPr="00F925D1">
              <w:rPr>
                <w:spacing w:val="-10"/>
                <w:sz w:val="28"/>
                <w:szCs w:val="28"/>
              </w:rPr>
              <w:t>2015 г.</w:t>
            </w:r>
          </w:p>
        </w:tc>
        <w:tc>
          <w:tcPr>
            <w:tcW w:w="993" w:type="dxa"/>
            <w:shd w:val="clear" w:color="auto" w:fill="auto"/>
          </w:tcPr>
          <w:p w:rsidR="00CD6B20" w:rsidRPr="00F925D1" w:rsidRDefault="00CD6B20" w:rsidP="00E93B3C">
            <w:pPr>
              <w:ind w:left="-70" w:right="-84"/>
              <w:jc w:val="center"/>
              <w:rPr>
                <w:spacing w:val="-10"/>
                <w:sz w:val="28"/>
                <w:szCs w:val="28"/>
              </w:rPr>
            </w:pPr>
            <w:r w:rsidRPr="00F925D1">
              <w:rPr>
                <w:spacing w:val="-10"/>
                <w:sz w:val="28"/>
                <w:szCs w:val="28"/>
              </w:rPr>
              <w:t>2016 г.</w:t>
            </w:r>
          </w:p>
        </w:tc>
        <w:tc>
          <w:tcPr>
            <w:tcW w:w="1393" w:type="dxa"/>
            <w:vMerge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</w:tr>
      <w:tr w:rsidR="00CD6B20" w:rsidRPr="00F925D1" w:rsidTr="00460416">
        <w:tc>
          <w:tcPr>
            <w:tcW w:w="392" w:type="dxa"/>
            <w:vAlign w:val="center"/>
          </w:tcPr>
          <w:p w:rsidR="00CD6B20" w:rsidRPr="00F925D1" w:rsidRDefault="00CD6B2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D6B20" w:rsidRPr="00F925D1" w:rsidRDefault="00CD6B2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Обслуживание автом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тической пожарной си</w:t>
            </w:r>
            <w:r w:rsidRPr="00F925D1">
              <w:rPr>
                <w:sz w:val="28"/>
                <w:szCs w:val="28"/>
              </w:rPr>
              <w:t>г</w:t>
            </w:r>
            <w:r w:rsidRPr="00F925D1">
              <w:rPr>
                <w:sz w:val="28"/>
                <w:szCs w:val="28"/>
              </w:rPr>
              <w:t>нализации и систем оп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вещения учре</w:t>
            </w:r>
            <w:r w:rsidRPr="00F925D1">
              <w:rPr>
                <w:sz w:val="28"/>
                <w:szCs w:val="28"/>
              </w:rPr>
              <w:t>ж</w:t>
            </w:r>
            <w:r w:rsidRPr="00F925D1">
              <w:rPr>
                <w:sz w:val="28"/>
                <w:szCs w:val="28"/>
              </w:rPr>
              <w:t>де</w:t>
            </w:r>
            <w:r w:rsidR="00460416" w:rsidRPr="00F925D1">
              <w:rPr>
                <w:sz w:val="28"/>
                <w:szCs w:val="28"/>
              </w:rPr>
              <w:t>ния</w:t>
            </w:r>
            <w:r w:rsidRPr="00F925D1">
              <w:rPr>
                <w:sz w:val="28"/>
                <w:szCs w:val="28"/>
              </w:rPr>
              <w:t xml:space="preserve"> образ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вания</w:t>
            </w:r>
          </w:p>
        </w:tc>
        <w:tc>
          <w:tcPr>
            <w:tcW w:w="1560" w:type="dxa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</w:t>
            </w:r>
            <w:proofErr w:type="spellStart"/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типож</w:t>
            </w:r>
            <w:proofErr w:type="spellEnd"/>
            <w:r w:rsidRPr="00F925D1">
              <w:rPr>
                <w:sz w:val="28"/>
                <w:szCs w:val="28"/>
              </w:rPr>
              <w:t>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85</w:t>
            </w:r>
          </w:p>
        </w:tc>
        <w:tc>
          <w:tcPr>
            <w:tcW w:w="1393" w:type="dxa"/>
            <w:vAlign w:val="center"/>
          </w:tcPr>
          <w:p w:rsidR="00CD6B20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 xml:space="preserve">пальный </w:t>
            </w:r>
            <w:r w:rsidR="00CD6B20" w:rsidRPr="00F925D1">
              <w:rPr>
                <w:sz w:val="28"/>
                <w:szCs w:val="28"/>
              </w:rPr>
              <w:t xml:space="preserve"> бюджет</w:t>
            </w:r>
          </w:p>
        </w:tc>
      </w:tr>
      <w:tr w:rsidR="00CD6B20" w:rsidRPr="00F925D1" w:rsidTr="00460416">
        <w:tc>
          <w:tcPr>
            <w:tcW w:w="392" w:type="dxa"/>
            <w:vAlign w:val="center"/>
          </w:tcPr>
          <w:p w:rsidR="00CD6B20" w:rsidRPr="00F925D1" w:rsidRDefault="00CD6B2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D6B20" w:rsidRPr="00F925D1" w:rsidRDefault="00CD6B2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Ремонт автом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тической пожарной сигн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лизации и систем оповещ</w:t>
            </w:r>
            <w:r w:rsidRPr="00F925D1">
              <w:rPr>
                <w:sz w:val="28"/>
                <w:szCs w:val="28"/>
              </w:rPr>
              <w:t>е</w:t>
            </w:r>
            <w:r w:rsidRPr="00F925D1">
              <w:rPr>
                <w:sz w:val="28"/>
                <w:szCs w:val="28"/>
              </w:rPr>
              <w:t>ния учрежде</w:t>
            </w:r>
            <w:r w:rsidR="00460416" w:rsidRPr="00F925D1">
              <w:rPr>
                <w:sz w:val="28"/>
                <w:szCs w:val="28"/>
              </w:rPr>
              <w:t>ния</w:t>
            </w:r>
            <w:r w:rsidRPr="00F925D1">
              <w:rPr>
                <w:sz w:val="28"/>
                <w:szCs w:val="28"/>
              </w:rPr>
              <w:t xml:space="preserve"> образов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ния</w:t>
            </w:r>
          </w:p>
        </w:tc>
        <w:tc>
          <w:tcPr>
            <w:tcW w:w="1560" w:type="dxa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</w:t>
            </w:r>
            <w:proofErr w:type="spellStart"/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типож</w:t>
            </w:r>
            <w:proofErr w:type="spellEnd"/>
            <w:r w:rsidRPr="00F925D1">
              <w:rPr>
                <w:sz w:val="28"/>
                <w:szCs w:val="28"/>
              </w:rPr>
              <w:t>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6B20" w:rsidRPr="00F925D1" w:rsidRDefault="00CD6B2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100</w:t>
            </w:r>
          </w:p>
        </w:tc>
        <w:tc>
          <w:tcPr>
            <w:tcW w:w="1393" w:type="dxa"/>
          </w:tcPr>
          <w:p w:rsidR="00CD6B20" w:rsidRPr="00F925D1" w:rsidRDefault="00460416" w:rsidP="00E93B3C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460416" w:rsidRPr="00F925D1" w:rsidTr="00460416">
        <w:tc>
          <w:tcPr>
            <w:tcW w:w="392" w:type="dxa"/>
            <w:vAlign w:val="center"/>
          </w:tcPr>
          <w:p w:rsidR="00460416" w:rsidRPr="00F925D1" w:rsidRDefault="00460416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60416" w:rsidRPr="00F925D1" w:rsidRDefault="00460416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Замер сопротивления изоляции электр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сетей и электрооборудов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ния</w:t>
            </w:r>
          </w:p>
        </w:tc>
        <w:tc>
          <w:tcPr>
            <w:tcW w:w="1560" w:type="dxa"/>
            <w:vAlign w:val="center"/>
          </w:tcPr>
          <w:p w:rsidR="00460416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</w:t>
            </w:r>
            <w:proofErr w:type="spellStart"/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типож</w:t>
            </w:r>
            <w:proofErr w:type="spellEnd"/>
            <w:r w:rsidRPr="00F925D1">
              <w:rPr>
                <w:sz w:val="28"/>
                <w:szCs w:val="28"/>
              </w:rPr>
              <w:t>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60416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460416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460416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0416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60416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75</w:t>
            </w:r>
          </w:p>
        </w:tc>
        <w:tc>
          <w:tcPr>
            <w:tcW w:w="1393" w:type="dxa"/>
          </w:tcPr>
          <w:p w:rsidR="00460416" w:rsidRPr="00F925D1" w:rsidRDefault="00460416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460416" w:rsidRPr="00F925D1" w:rsidTr="00460416">
        <w:tc>
          <w:tcPr>
            <w:tcW w:w="392" w:type="dxa"/>
            <w:vAlign w:val="center"/>
          </w:tcPr>
          <w:p w:rsidR="00460416" w:rsidRPr="00F925D1" w:rsidRDefault="00460416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60416" w:rsidRPr="00F925D1" w:rsidRDefault="00460416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Проверка пожарных кранов</w:t>
            </w:r>
          </w:p>
        </w:tc>
        <w:tc>
          <w:tcPr>
            <w:tcW w:w="1560" w:type="dxa"/>
            <w:vAlign w:val="center"/>
          </w:tcPr>
          <w:p w:rsidR="00460416" w:rsidRPr="00F925D1" w:rsidRDefault="00460416" w:rsidP="00520EEB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</w:t>
            </w:r>
            <w:proofErr w:type="spellStart"/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типож</w:t>
            </w:r>
            <w:proofErr w:type="spellEnd"/>
            <w:r w:rsidRPr="00F925D1">
              <w:rPr>
                <w:sz w:val="28"/>
                <w:szCs w:val="28"/>
              </w:rPr>
              <w:t>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60416" w:rsidRPr="00F925D1" w:rsidRDefault="00460416" w:rsidP="00460416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460416" w:rsidRPr="00F925D1" w:rsidRDefault="00460416" w:rsidP="00460416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460416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416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0416" w:rsidRPr="00F925D1" w:rsidRDefault="00460416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27</w:t>
            </w:r>
          </w:p>
        </w:tc>
        <w:tc>
          <w:tcPr>
            <w:tcW w:w="1393" w:type="dxa"/>
          </w:tcPr>
          <w:p w:rsidR="00460416" w:rsidRPr="00F925D1" w:rsidRDefault="00460416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 xml:space="preserve">Проверка </w:t>
            </w:r>
            <w:r w:rsidR="00A90D6F">
              <w:rPr>
                <w:sz w:val="28"/>
                <w:szCs w:val="28"/>
              </w:rPr>
              <w:t xml:space="preserve">и прочистка </w:t>
            </w:r>
            <w:proofErr w:type="spellStart"/>
            <w:r w:rsidRPr="00F925D1">
              <w:rPr>
                <w:sz w:val="28"/>
                <w:szCs w:val="28"/>
              </w:rPr>
              <w:t>ветканалов</w:t>
            </w:r>
            <w:proofErr w:type="spellEnd"/>
          </w:p>
        </w:tc>
        <w:tc>
          <w:tcPr>
            <w:tcW w:w="1560" w:type="dxa"/>
            <w:vAlign w:val="center"/>
          </w:tcPr>
          <w:p w:rsidR="003143F0" w:rsidRPr="00F925D1" w:rsidRDefault="003143F0" w:rsidP="00520EEB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</w:t>
            </w:r>
            <w:proofErr w:type="spellStart"/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типож</w:t>
            </w:r>
            <w:proofErr w:type="spellEnd"/>
            <w:r w:rsidRPr="00F925D1">
              <w:rPr>
                <w:sz w:val="28"/>
                <w:szCs w:val="28"/>
              </w:rPr>
              <w:t>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520EEB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520EEB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:rsidR="003143F0" w:rsidRPr="00F925D1" w:rsidRDefault="003143F0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 xml:space="preserve">Испытание ограждения на крыше 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520EEB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</w:t>
            </w:r>
            <w:proofErr w:type="spellStart"/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типож</w:t>
            </w:r>
            <w:proofErr w:type="spellEnd"/>
            <w:r w:rsidRPr="00F925D1">
              <w:rPr>
                <w:sz w:val="28"/>
                <w:szCs w:val="28"/>
              </w:rPr>
              <w:t>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520EEB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520EEB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</w:t>
            </w:r>
          </w:p>
        </w:tc>
        <w:tc>
          <w:tcPr>
            <w:tcW w:w="1393" w:type="dxa"/>
          </w:tcPr>
          <w:p w:rsidR="003143F0" w:rsidRPr="00F925D1" w:rsidRDefault="003143F0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Обработка д</w:t>
            </w:r>
            <w:r w:rsidRPr="00F925D1">
              <w:rPr>
                <w:sz w:val="28"/>
                <w:szCs w:val="28"/>
              </w:rPr>
              <w:t>е</w:t>
            </w:r>
            <w:r w:rsidRPr="00F925D1">
              <w:rPr>
                <w:sz w:val="28"/>
                <w:szCs w:val="28"/>
              </w:rPr>
              <w:t>ревянных конструкций огнезащи</w:t>
            </w:r>
            <w:r w:rsidRPr="00F925D1">
              <w:rPr>
                <w:sz w:val="28"/>
                <w:szCs w:val="28"/>
              </w:rPr>
              <w:t>т</w:t>
            </w:r>
            <w:r w:rsidRPr="00F925D1">
              <w:rPr>
                <w:sz w:val="28"/>
                <w:szCs w:val="28"/>
              </w:rPr>
              <w:t>ным составом, испыт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ние огнезащитной обр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ботки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</w:t>
            </w:r>
            <w:proofErr w:type="spellStart"/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типож</w:t>
            </w:r>
            <w:proofErr w:type="spellEnd"/>
            <w:r w:rsidRPr="00F925D1">
              <w:rPr>
                <w:sz w:val="28"/>
                <w:szCs w:val="28"/>
              </w:rPr>
              <w:t>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54</w:t>
            </w:r>
          </w:p>
        </w:tc>
        <w:tc>
          <w:tcPr>
            <w:tcW w:w="1393" w:type="dxa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Приобретение перви</w:t>
            </w:r>
            <w:r w:rsidRPr="00F925D1">
              <w:rPr>
                <w:sz w:val="28"/>
                <w:szCs w:val="28"/>
              </w:rPr>
              <w:t>ч</w:t>
            </w:r>
            <w:r w:rsidRPr="00F925D1">
              <w:rPr>
                <w:sz w:val="28"/>
                <w:szCs w:val="28"/>
              </w:rPr>
              <w:t>ных средств пожарот</w:t>
            </w:r>
            <w:r w:rsidRPr="00F925D1">
              <w:rPr>
                <w:sz w:val="28"/>
                <w:szCs w:val="28"/>
              </w:rPr>
              <w:t>у</w:t>
            </w:r>
            <w:r w:rsidRPr="00F925D1">
              <w:rPr>
                <w:sz w:val="28"/>
                <w:szCs w:val="28"/>
              </w:rPr>
              <w:t>шения и перезарядка о</w:t>
            </w:r>
            <w:r w:rsidRPr="00F925D1">
              <w:rPr>
                <w:sz w:val="28"/>
                <w:szCs w:val="28"/>
              </w:rPr>
              <w:t>г</w:t>
            </w:r>
            <w:r w:rsidRPr="00F925D1">
              <w:rPr>
                <w:sz w:val="28"/>
                <w:szCs w:val="28"/>
              </w:rPr>
              <w:t>нетушителей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</w:t>
            </w:r>
            <w:proofErr w:type="spellStart"/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типож</w:t>
            </w:r>
            <w:proofErr w:type="spellEnd"/>
            <w:r w:rsidRPr="00F925D1">
              <w:rPr>
                <w:sz w:val="28"/>
                <w:szCs w:val="28"/>
              </w:rPr>
              <w:t>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45</w:t>
            </w:r>
          </w:p>
        </w:tc>
        <w:tc>
          <w:tcPr>
            <w:tcW w:w="1393" w:type="dxa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rPr>
          <w:trHeight w:val="754"/>
        </w:trPr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Обслуживание охранной си</w:t>
            </w:r>
            <w:r w:rsidRPr="00F925D1">
              <w:rPr>
                <w:sz w:val="28"/>
                <w:szCs w:val="28"/>
              </w:rPr>
              <w:t>г</w:t>
            </w:r>
            <w:r w:rsidRPr="00F925D1">
              <w:rPr>
                <w:sz w:val="28"/>
                <w:szCs w:val="28"/>
              </w:rPr>
              <w:t>нализации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ФГУП «О</w:t>
            </w:r>
            <w:r w:rsidRPr="00F925D1">
              <w:rPr>
                <w:sz w:val="28"/>
                <w:szCs w:val="28"/>
              </w:rPr>
              <w:t>х</w:t>
            </w:r>
            <w:r w:rsidRPr="00F925D1">
              <w:rPr>
                <w:sz w:val="28"/>
                <w:szCs w:val="28"/>
              </w:rPr>
              <w:t>рана МВД России»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Организация охранных постов с проп</w:t>
            </w:r>
            <w:r w:rsidRPr="00F925D1">
              <w:rPr>
                <w:sz w:val="28"/>
                <w:szCs w:val="28"/>
              </w:rPr>
              <w:t>у</w:t>
            </w:r>
            <w:r w:rsidRPr="00F925D1">
              <w:rPr>
                <w:sz w:val="28"/>
                <w:szCs w:val="28"/>
              </w:rPr>
              <w:t>скным режимом в учре</w:t>
            </w:r>
            <w:r w:rsidRPr="00F925D1">
              <w:rPr>
                <w:sz w:val="28"/>
                <w:szCs w:val="28"/>
              </w:rPr>
              <w:t>ж</w:t>
            </w:r>
            <w:r w:rsidRPr="00F925D1">
              <w:rPr>
                <w:sz w:val="28"/>
                <w:szCs w:val="28"/>
              </w:rPr>
              <w:t>дении образ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вания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МБОУ «Гимназия № 7»</w:t>
            </w:r>
          </w:p>
        </w:tc>
        <w:tc>
          <w:tcPr>
            <w:tcW w:w="903" w:type="dxa"/>
            <w:shd w:val="clear" w:color="auto" w:fill="auto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450</w:t>
            </w:r>
          </w:p>
        </w:tc>
        <w:tc>
          <w:tcPr>
            <w:tcW w:w="1393" w:type="dxa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Промывка тепловых с</w:t>
            </w:r>
            <w:r w:rsidRPr="00F925D1">
              <w:rPr>
                <w:sz w:val="28"/>
                <w:szCs w:val="28"/>
              </w:rPr>
              <w:t>е</w:t>
            </w:r>
            <w:r w:rsidRPr="00F925D1">
              <w:rPr>
                <w:sz w:val="28"/>
                <w:szCs w:val="28"/>
              </w:rPr>
              <w:t>тей и ревизия тепл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вых узлов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«РЭО»</w:t>
            </w:r>
          </w:p>
        </w:tc>
        <w:tc>
          <w:tcPr>
            <w:tcW w:w="903" w:type="dxa"/>
            <w:shd w:val="clear" w:color="auto" w:fill="auto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45</w:t>
            </w:r>
          </w:p>
        </w:tc>
        <w:tc>
          <w:tcPr>
            <w:tcW w:w="1393" w:type="dxa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Техническое обслуж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вание коммунальных систем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«РЭО»</w:t>
            </w:r>
          </w:p>
        </w:tc>
        <w:tc>
          <w:tcPr>
            <w:tcW w:w="903" w:type="dxa"/>
            <w:shd w:val="clear" w:color="auto" w:fill="auto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125</w:t>
            </w:r>
          </w:p>
        </w:tc>
        <w:tc>
          <w:tcPr>
            <w:tcW w:w="1393" w:type="dxa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Техническое обслуж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вание технологич</w:t>
            </w:r>
            <w:r w:rsidRPr="00F925D1">
              <w:rPr>
                <w:sz w:val="28"/>
                <w:szCs w:val="28"/>
              </w:rPr>
              <w:t>е</w:t>
            </w:r>
            <w:r w:rsidRPr="00F925D1">
              <w:rPr>
                <w:sz w:val="28"/>
                <w:szCs w:val="28"/>
              </w:rPr>
              <w:t>ского оборуд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вания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«РЭО»</w:t>
            </w:r>
          </w:p>
        </w:tc>
        <w:tc>
          <w:tcPr>
            <w:tcW w:w="903" w:type="dxa"/>
            <w:shd w:val="clear" w:color="auto" w:fill="auto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50</w:t>
            </w:r>
          </w:p>
        </w:tc>
        <w:tc>
          <w:tcPr>
            <w:tcW w:w="1393" w:type="dxa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Проверка огнетушит</w:t>
            </w:r>
            <w:r w:rsidRPr="00F925D1">
              <w:rPr>
                <w:sz w:val="28"/>
                <w:szCs w:val="28"/>
              </w:rPr>
              <w:t>е</w:t>
            </w:r>
            <w:r w:rsidRPr="00F925D1">
              <w:rPr>
                <w:sz w:val="28"/>
                <w:szCs w:val="28"/>
              </w:rPr>
              <w:t>лей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</w:t>
            </w:r>
            <w:proofErr w:type="spellStart"/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типож</w:t>
            </w:r>
            <w:proofErr w:type="spellEnd"/>
            <w:r w:rsidRPr="00F925D1">
              <w:rPr>
                <w:sz w:val="28"/>
                <w:szCs w:val="28"/>
              </w:rPr>
              <w:t>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7</w:t>
            </w:r>
          </w:p>
        </w:tc>
        <w:tc>
          <w:tcPr>
            <w:tcW w:w="1393" w:type="dxa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Техническое обслуж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вание электрооборуд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вания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«РЭО»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34</w:t>
            </w:r>
          </w:p>
        </w:tc>
        <w:tc>
          <w:tcPr>
            <w:tcW w:w="1393" w:type="dxa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Техническое обслуж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вание тепловых счётч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ков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«ТСМС»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:rsidR="003143F0" w:rsidRPr="00F925D1" w:rsidRDefault="003143F0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Приобретение средств индивидуальной защ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ты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МБОУ «Гимназия №7»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:rsidR="003143F0" w:rsidRPr="00F925D1" w:rsidRDefault="003143F0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Текущий и аварийный ремонт комм</w:t>
            </w:r>
            <w:r w:rsidRPr="00F925D1">
              <w:rPr>
                <w:sz w:val="28"/>
                <w:szCs w:val="28"/>
              </w:rPr>
              <w:t>у</w:t>
            </w:r>
            <w:r w:rsidRPr="00F925D1">
              <w:rPr>
                <w:sz w:val="28"/>
                <w:szCs w:val="28"/>
              </w:rPr>
              <w:t>нальных си</w:t>
            </w:r>
            <w:r w:rsidRPr="00F925D1">
              <w:rPr>
                <w:sz w:val="28"/>
                <w:szCs w:val="28"/>
              </w:rPr>
              <w:t>с</w:t>
            </w:r>
            <w:r w:rsidRPr="00F925D1">
              <w:rPr>
                <w:sz w:val="28"/>
                <w:szCs w:val="28"/>
              </w:rPr>
              <w:t>тем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«РЭО»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75</w:t>
            </w:r>
          </w:p>
        </w:tc>
        <w:tc>
          <w:tcPr>
            <w:tcW w:w="1393" w:type="dxa"/>
          </w:tcPr>
          <w:p w:rsidR="003143F0" w:rsidRPr="00F925D1" w:rsidRDefault="003143F0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F925D1" w:rsidRPr="00F925D1" w:rsidTr="00460416">
        <w:tc>
          <w:tcPr>
            <w:tcW w:w="392" w:type="dxa"/>
            <w:vAlign w:val="center"/>
          </w:tcPr>
          <w:p w:rsidR="00F925D1" w:rsidRPr="00F925D1" w:rsidRDefault="00F925D1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925D1" w:rsidRPr="00F925D1" w:rsidRDefault="00F925D1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Текущий и аварийный ремонт технологическ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го об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рудования</w:t>
            </w:r>
          </w:p>
        </w:tc>
        <w:tc>
          <w:tcPr>
            <w:tcW w:w="1560" w:type="dxa"/>
            <w:vAlign w:val="center"/>
          </w:tcPr>
          <w:p w:rsidR="00F925D1" w:rsidRPr="00F925D1" w:rsidRDefault="00F925D1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«РЭО»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F925D1" w:rsidRPr="00F925D1" w:rsidRDefault="00F925D1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F925D1" w:rsidRPr="00F925D1" w:rsidRDefault="00F925D1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F925D1" w:rsidRPr="00F925D1" w:rsidRDefault="00F925D1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5D1" w:rsidRPr="00F925D1" w:rsidRDefault="00F925D1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25D1" w:rsidRPr="00F925D1" w:rsidRDefault="00F925D1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40</w:t>
            </w:r>
          </w:p>
        </w:tc>
        <w:tc>
          <w:tcPr>
            <w:tcW w:w="1393" w:type="dxa"/>
          </w:tcPr>
          <w:p w:rsidR="00F925D1" w:rsidRPr="00F925D1" w:rsidRDefault="00F925D1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Текущий и аварийный ремонт электр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сетей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ООО «РЭО»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100</w:t>
            </w:r>
          </w:p>
        </w:tc>
        <w:tc>
          <w:tcPr>
            <w:tcW w:w="1393" w:type="dxa"/>
          </w:tcPr>
          <w:p w:rsidR="003143F0" w:rsidRPr="00F925D1" w:rsidRDefault="003143F0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Охранные у</w:t>
            </w:r>
            <w:r w:rsidRPr="00F925D1">
              <w:rPr>
                <w:sz w:val="28"/>
                <w:szCs w:val="28"/>
              </w:rPr>
              <w:t>с</w:t>
            </w:r>
            <w:r w:rsidRPr="00F925D1">
              <w:rPr>
                <w:sz w:val="28"/>
                <w:szCs w:val="28"/>
              </w:rPr>
              <w:t>луги путём осуществления воениз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рованной охраны (гру</w:t>
            </w:r>
            <w:r w:rsidRPr="00F925D1">
              <w:rPr>
                <w:sz w:val="28"/>
                <w:szCs w:val="28"/>
              </w:rPr>
              <w:t>п</w:t>
            </w:r>
            <w:r w:rsidRPr="00F925D1">
              <w:rPr>
                <w:sz w:val="28"/>
                <w:szCs w:val="28"/>
              </w:rPr>
              <w:t>па быстрого реагиров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ния, пункт це</w:t>
            </w:r>
            <w:r w:rsidRPr="00F925D1">
              <w:rPr>
                <w:sz w:val="28"/>
                <w:szCs w:val="28"/>
              </w:rPr>
              <w:t>н</w:t>
            </w:r>
            <w:r w:rsidRPr="00F925D1">
              <w:rPr>
                <w:sz w:val="28"/>
                <w:szCs w:val="28"/>
              </w:rPr>
              <w:t>трального наблюдения, кнопка тревожной сигнализ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ции)</w:t>
            </w:r>
          </w:p>
          <w:p w:rsidR="00F925D1" w:rsidRPr="00F925D1" w:rsidRDefault="00F925D1" w:rsidP="00E93B3C">
            <w:pPr>
              <w:ind w:left="-70" w:right="-52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ФГУП «О</w:t>
            </w:r>
            <w:r w:rsidRPr="00F925D1">
              <w:rPr>
                <w:sz w:val="28"/>
                <w:szCs w:val="28"/>
              </w:rPr>
              <w:t>х</w:t>
            </w:r>
            <w:r w:rsidRPr="00F925D1">
              <w:rPr>
                <w:sz w:val="28"/>
                <w:szCs w:val="28"/>
              </w:rPr>
              <w:t>рана МВД России»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:rsidR="003143F0" w:rsidRPr="00F925D1" w:rsidRDefault="003143F0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rPr>
          <w:trHeight w:val="1005"/>
        </w:trPr>
        <w:tc>
          <w:tcPr>
            <w:tcW w:w="392" w:type="dxa"/>
          </w:tcPr>
          <w:p w:rsidR="003143F0" w:rsidRPr="00F925D1" w:rsidRDefault="003143F0" w:rsidP="00460416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143F0" w:rsidRDefault="003143F0" w:rsidP="00460416">
            <w:pPr>
              <w:ind w:left="-70" w:right="-52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Восстановление огра</w:t>
            </w:r>
            <w:r w:rsidRPr="00F925D1">
              <w:rPr>
                <w:sz w:val="28"/>
                <w:szCs w:val="28"/>
              </w:rPr>
              <w:t>ж</w:t>
            </w:r>
            <w:r w:rsidRPr="00F925D1">
              <w:rPr>
                <w:sz w:val="28"/>
                <w:szCs w:val="28"/>
              </w:rPr>
              <w:t>дения территории  ги</w:t>
            </w:r>
            <w:r w:rsidRPr="00F925D1">
              <w:rPr>
                <w:sz w:val="28"/>
                <w:szCs w:val="28"/>
              </w:rPr>
              <w:t>м</w:t>
            </w:r>
            <w:r w:rsidRPr="00F925D1">
              <w:rPr>
                <w:sz w:val="28"/>
                <w:szCs w:val="28"/>
              </w:rPr>
              <w:t>назии</w:t>
            </w:r>
          </w:p>
          <w:p w:rsidR="00F925D1" w:rsidRPr="00F925D1" w:rsidRDefault="00F925D1" w:rsidP="00460416">
            <w:pPr>
              <w:ind w:left="-70" w:right="-52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143F0" w:rsidRPr="00F925D1" w:rsidRDefault="003143F0" w:rsidP="003143F0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МБОУ «Гимназия №7»</w:t>
            </w:r>
          </w:p>
        </w:tc>
        <w:tc>
          <w:tcPr>
            <w:tcW w:w="903" w:type="dxa"/>
            <w:shd w:val="clear" w:color="auto" w:fill="auto"/>
          </w:tcPr>
          <w:p w:rsidR="003143F0" w:rsidRPr="00F925D1" w:rsidRDefault="003143F0" w:rsidP="00460416">
            <w:pPr>
              <w:ind w:left="-70" w:right="-84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460416">
            <w:pPr>
              <w:ind w:left="-70" w:right="-84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</w:tcPr>
          <w:p w:rsidR="003143F0" w:rsidRPr="00F925D1" w:rsidRDefault="003143F0" w:rsidP="00460416">
            <w:pPr>
              <w:ind w:left="-70" w:right="-84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143F0" w:rsidRPr="00F925D1" w:rsidRDefault="003143F0" w:rsidP="00460416">
            <w:pPr>
              <w:ind w:left="-70" w:right="-84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:rsidR="003143F0" w:rsidRPr="00F925D1" w:rsidRDefault="003143F0" w:rsidP="00460416">
            <w:pPr>
              <w:ind w:left="-70" w:right="-84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143F0" w:rsidRPr="00F925D1" w:rsidRDefault="003143F0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Установка  о</w:t>
            </w:r>
            <w:r w:rsidRPr="00F925D1">
              <w:rPr>
                <w:sz w:val="28"/>
                <w:szCs w:val="28"/>
              </w:rPr>
              <w:t>г</w:t>
            </w:r>
            <w:r w:rsidRPr="00F925D1">
              <w:rPr>
                <w:sz w:val="28"/>
                <w:szCs w:val="28"/>
              </w:rPr>
              <w:t>раждения территории прогимн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зии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МБОУ «Гимназия №7»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1484,6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3143F0" w:rsidRPr="00F925D1" w:rsidRDefault="003143F0" w:rsidP="00520EEB"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Утилизация ртутьсоде</w:t>
            </w:r>
            <w:r w:rsidRPr="00F925D1">
              <w:rPr>
                <w:sz w:val="28"/>
                <w:szCs w:val="28"/>
              </w:rPr>
              <w:t>р</w:t>
            </w:r>
            <w:r w:rsidRPr="00F925D1">
              <w:rPr>
                <w:sz w:val="28"/>
                <w:szCs w:val="28"/>
              </w:rPr>
              <w:t>жащих ламп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управление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образования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</w:t>
            </w:r>
          </w:p>
        </w:tc>
        <w:tc>
          <w:tcPr>
            <w:tcW w:w="1393" w:type="dxa"/>
          </w:tcPr>
          <w:p w:rsidR="003143F0" w:rsidRPr="00F925D1" w:rsidRDefault="003143F0" w:rsidP="00520EEB">
            <w:pPr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Организация системы подготовки и переподг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товки кадров в образов</w:t>
            </w:r>
            <w:r w:rsidRPr="00F925D1">
              <w:rPr>
                <w:sz w:val="28"/>
                <w:szCs w:val="28"/>
              </w:rPr>
              <w:t>а</w:t>
            </w:r>
            <w:r w:rsidRPr="00F925D1">
              <w:rPr>
                <w:sz w:val="28"/>
                <w:szCs w:val="28"/>
              </w:rPr>
              <w:t>тельном учрежд</w:t>
            </w:r>
            <w:r w:rsidRPr="00F925D1">
              <w:rPr>
                <w:sz w:val="28"/>
                <w:szCs w:val="28"/>
              </w:rPr>
              <w:t>е</w:t>
            </w:r>
            <w:r w:rsidRPr="00F925D1">
              <w:rPr>
                <w:sz w:val="28"/>
                <w:szCs w:val="28"/>
              </w:rPr>
              <w:t>нии по вопросам безопасн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сти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МБОУ «Гимназия №7»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</w:t>
            </w:r>
          </w:p>
        </w:tc>
        <w:tc>
          <w:tcPr>
            <w:tcW w:w="1393" w:type="dxa"/>
          </w:tcPr>
          <w:p w:rsidR="003143F0" w:rsidRPr="00F925D1" w:rsidRDefault="003143F0" w:rsidP="00520EEB">
            <w:pPr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Приобретение наглядной аг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тации, учебно-методической литерат</w:t>
            </w:r>
            <w:r w:rsidRPr="00F925D1">
              <w:rPr>
                <w:sz w:val="28"/>
                <w:szCs w:val="28"/>
              </w:rPr>
              <w:t>у</w:t>
            </w:r>
            <w:r w:rsidRPr="00F925D1">
              <w:rPr>
                <w:sz w:val="28"/>
                <w:szCs w:val="28"/>
              </w:rPr>
              <w:t>ры и пособий по вопр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сам без</w:t>
            </w:r>
            <w:r w:rsidRPr="00F925D1">
              <w:rPr>
                <w:sz w:val="28"/>
                <w:szCs w:val="28"/>
              </w:rPr>
              <w:t>о</w:t>
            </w:r>
            <w:r w:rsidRPr="00F925D1">
              <w:rPr>
                <w:sz w:val="28"/>
                <w:szCs w:val="28"/>
              </w:rPr>
              <w:t>пасности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МБОУ «Гимназия №7»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</w:t>
            </w:r>
          </w:p>
        </w:tc>
        <w:tc>
          <w:tcPr>
            <w:tcW w:w="1393" w:type="dxa"/>
          </w:tcPr>
          <w:p w:rsidR="003143F0" w:rsidRPr="00F925D1" w:rsidRDefault="003143F0" w:rsidP="00E93B3C">
            <w:r w:rsidRPr="00F925D1">
              <w:rPr>
                <w:sz w:val="28"/>
                <w:szCs w:val="28"/>
              </w:rPr>
              <w:t>Облас</w:t>
            </w:r>
            <w:r w:rsidRPr="00F925D1">
              <w:rPr>
                <w:sz w:val="28"/>
                <w:szCs w:val="28"/>
              </w:rPr>
              <w:t>т</w:t>
            </w:r>
            <w:r w:rsidRPr="00F925D1">
              <w:rPr>
                <w:sz w:val="28"/>
                <w:szCs w:val="28"/>
              </w:rPr>
              <w:t>ной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Ремонт путей эвакуации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МБОУ «Гимназия №7»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250</w:t>
            </w:r>
          </w:p>
        </w:tc>
        <w:tc>
          <w:tcPr>
            <w:tcW w:w="1393" w:type="dxa"/>
          </w:tcPr>
          <w:p w:rsidR="003143F0" w:rsidRPr="00F925D1" w:rsidRDefault="003143F0" w:rsidP="00520EEB">
            <w:pPr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Замена две</w:t>
            </w:r>
            <w:r w:rsidRPr="00F925D1">
              <w:rPr>
                <w:sz w:val="28"/>
                <w:szCs w:val="28"/>
              </w:rPr>
              <w:t>р</w:t>
            </w:r>
            <w:r w:rsidRPr="00F925D1">
              <w:rPr>
                <w:sz w:val="28"/>
                <w:szCs w:val="28"/>
              </w:rPr>
              <w:t>ных блоков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МБОУ «Гимназия №7»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200</w:t>
            </w:r>
          </w:p>
        </w:tc>
        <w:tc>
          <w:tcPr>
            <w:tcW w:w="1393" w:type="dxa"/>
          </w:tcPr>
          <w:p w:rsidR="003143F0" w:rsidRPr="00F925D1" w:rsidRDefault="003143F0" w:rsidP="00520EEB">
            <w:pPr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Муниц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пальный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numPr>
                <w:ilvl w:val="0"/>
                <w:numId w:val="17"/>
              </w:numPr>
              <w:ind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Установка системы в</w:t>
            </w:r>
            <w:r w:rsidRPr="00F925D1">
              <w:rPr>
                <w:sz w:val="28"/>
                <w:szCs w:val="28"/>
              </w:rPr>
              <w:t>и</w:t>
            </w:r>
            <w:r w:rsidRPr="00F925D1">
              <w:rPr>
                <w:sz w:val="28"/>
                <w:szCs w:val="28"/>
              </w:rPr>
              <w:t>деонаблюдения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МБОУ «Гимназия №7»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2014-</w:t>
            </w:r>
          </w:p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2016</w:t>
            </w:r>
          </w:p>
        </w:tc>
        <w:tc>
          <w:tcPr>
            <w:tcW w:w="102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sz w:val="28"/>
                <w:szCs w:val="28"/>
              </w:rPr>
            </w:pPr>
            <w:r w:rsidRPr="00F925D1">
              <w:rPr>
                <w:sz w:val="28"/>
                <w:szCs w:val="28"/>
              </w:rPr>
              <w:t>1000</w:t>
            </w:r>
          </w:p>
        </w:tc>
        <w:tc>
          <w:tcPr>
            <w:tcW w:w="1393" w:type="dxa"/>
          </w:tcPr>
          <w:p w:rsidR="003143F0" w:rsidRPr="00F925D1" w:rsidRDefault="003143F0" w:rsidP="00E93B3C">
            <w:r w:rsidRPr="00F925D1">
              <w:rPr>
                <w:sz w:val="28"/>
                <w:szCs w:val="28"/>
              </w:rPr>
              <w:t>Облас</w:t>
            </w:r>
            <w:r w:rsidRPr="00F925D1">
              <w:rPr>
                <w:sz w:val="28"/>
                <w:szCs w:val="28"/>
              </w:rPr>
              <w:t>т</w:t>
            </w:r>
            <w:r w:rsidRPr="00F925D1">
              <w:rPr>
                <w:sz w:val="28"/>
                <w:szCs w:val="28"/>
              </w:rPr>
              <w:t>ной бюджет</w:t>
            </w:r>
          </w:p>
        </w:tc>
      </w:tr>
      <w:tr w:rsidR="003143F0" w:rsidRPr="00F925D1" w:rsidTr="00460416">
        <w:tc>
          <w:tcPr>
            <w:tcW w:w="392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143F0" w:rsidRPr="00F925D1" w:rsidRDefault="003143F0" w:rsidP="00E93B3C">
            <w:pPr>
              <w:ind w:left="-70" w:right="-52"/>
              <w:jc w:val="both"/>
              <w:rPr>
                <w:b/>
                <w:i/>
                <w:sz w:val="28"/>
                <w:szCs w:val="28"/>
              </w:rPr>
            </w:pPr>
            <w:r w:rsidRPr="00F925D1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3143F0" w:rsidRPr="00F925D1" w:rsidRDefault="00F925D1" w:rsidP="00E93B3C">
            <w:pPr>
              <w:ind w:left="-70" w:right="-84"/>
              <w:jc w:val="center"/>
              <w:rPr>
                <w:b/>
                <w:i/>
                <w:sz w:val="28"/>
                <w:szCs w:val="28"/>
              </w:rPr>
            </w:pPr>
            <w:r w:rsidRPr="00F925D1">
              <w:rPr>
                <w:b/>
                <w:i/>
                <w:sz w:val="28"/>
                <w:szCs w:val="28"/>
              </w:rPr>
              <w:t>2674,7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43F0" w:rsidRPr="00F925D1" w:rsidRDefault="00F925D1" w:rsidP="00F925D1">
            <w:pPr>
              <w:ind w:left="-70" w:right="-84"/>
              <w:jc w:val="center"/>
              <w:rPr>
                <w:b/>
                <w:i/>
                <w:sz w:val="28"/>
                <w:szCs w:val="28"/>
              </w:rPr>
            </w:pPr>
            <w:r w:rsidRPr="00F925D1">
              <w:rPr>
                <w:b/>
                <w:i/>
                <w:sz w:val="28"/>
                <w:szCs w:val="28"/>
              </w:rPr>
              <w:t>1485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43F0" w:rsidRPr="00F925D1" w:rsidRDefault="00F925D1" w:rsidP="00E93B3C">
            <w:pPr>
              <w:ind w:left="-70" w:right="-84"/>
              <w:jc w:val="center"/>
              <w:rPr>
                <w:b/>
                <w:i/>
                <w:sz w:val="28"/>
                <w:szCs w:val="28"/>
              </w:rPr>
            </w:pPr>
            <w:r w:rsidRPr="00F925D1">
              <w:rPr>
                <w:b/>
                <w:i/>
                <w:sz w:val="28"/>
                <w:szCs w:val="28"/>
              </w:rPr>
              <w:t>2908</w:t>
            </w:r>
          </w:p>
        </w:tc>
        <w:tc>
          <w:tcPr>
            <w:tcW w:w="1393" w:type="dxa"/>
            <w:vAlign w:val="center"/>
          </w:tcPr>
          <w:p w:rsidR="003143F0" w:rsidRPr="00F925D1" w:rsidRDefault="003143F0" w:rsidP="00E93B3C">
            <w:pPr>
              <w:ind w:left="-70" w:right="-84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D6B20" w:rsidRPr="00F925D1" w:rsidRDefault="00CD6B20" w:rsidP="00CD6B20">
      <w:pPr>
        <w:jc w:val="both"/>
        <w:rPr>
          <w:sz w:val="28"/>
          <w:szCs w:val="28"/>
        </w:rPr>
      </w:pPr>
    </w:p>
    <w:p w:rsidR="00696795" w:rsidRPr="00E93B3C" w:rsidRDefault="00696795" w:rsidP="00B57D2B">
      <w:pPr>
        <w:ind w:firstLine="709"/>
        <w:jc w:val="both"/>
        <w:rPr>
          <w:color w:val="FF0000"/>
          <w:sz w:val="28"/>
          <w:szCs w:val="28"/>
        </w:rPr>
      </w:pPr>
    </w:p>
    <w:p w:rsidR="00696795" w:rsidRPr="00E93B3C" w:rsidRDefault="00696795" w:rsidP="00B57D2B">
      <w:pPr>
        <w:ind w:firstLine="709"/>
        <w:jc w:val="both"/>
        <w:rPr>
          <w:color w:val="FF0000"/>
          <w:sz w:val="28"/>
          <w:szCs w:val="28"/>
        </w:rPr>
      </w:pPr>
    </w:p>
    <w:p w:rsidR="00696795" w:rsidRPr="00E93B3C" w:rsidRDefault="00696795" w:rsidP="00B57D2B">
      <w:pPr>
        <w:ind w:firstLine="709"/>
        <w:jc w:val="both"/>
        <w:rPr>
          <w:color w:val="FF0000"/>
          <w:sz w:val="28"/>
          <w:szCs w:val="28"/>
        </w:rPr>
      </w:pPr>
    </w:p>
    <w:p w:rsidR="00696795" w:rsidRDefault="00696795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F925D1" w:rsidRDefault="00F925D1" w:rsidP="00B57D2B">
      <w:pPr>
        <w:ind w:firstLine="709"/>
        <w:jc w:val="both"/>
        <w:rPr>
          <w:sz w:val="28"/>
          <w:szCs w:val="28"/>
        </w:rPr>
      </w:pPr>
    </w:p>
    <w:p w:rsidR="00866551" w:rsidRDefault="00866551" w:rsidP="00866551">
      <w:pPr>
        <w:jc w:val="both"/>
        <w:rPr>
          <w:sz w:val="28"/>
          <w:szCs w:val="28"/>
        </w:rPr>
      </w:pPr>
    </w:p>
    <w:p w:rsidR="0031470C" w:rsidRPr="00777E66" w:rsidRDefault="00777E66" w:rsidP="00777E66">
      <w:pPr>
        <w:jc w:val="center"/>
        <w:rPr>
          <w:b/>
          <w:sz w:val="28"/>
          <w:szCs w:val="28"/>
        </w:rPr>
      </w:pPr>
      <w:r w:rsidRPr="00777E66">
        <w:rPr>
          <w:b/>
          <w:sz w:val="28"/>
          <w:szCs w:val="28"/>
          <w:lang w:val="en-US"/>
        </w:rPr>
        <w:lastRenderedPageBreak/>
        <w:t>V</w:t>
      </w:r>
      <w:r w:rsidRPr="00777E66">
        <w:rPr>
          <w:b/>
          <w:sz w:val="28"/>
          <w:szCs w:val="28"/>
        </w:rPr>
        <w:t>. Механизм реализации Программы</w:t>
      </w:r>
    </w:p>
    <w:p w:rsidR="00777E66" w:rsidRDefault="00777E66" w:rsidP="006259E0">
      <w:pPr>
        <w:jc w:val="both"/>
        <w:rPr>
          <w:sz w:val="28"/>
          <w:szCs w:val="28"/>
        </w:rPr>
      </w:pPr>
    </w:p>
    <w:p w:rsidR="00777E66" w:rsidRDefault="00777E66" w:rsidP="00777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включает:</w:t>
      </w:r>
    </w:p>
    <w:p w:rsidR="00777E66" w:rsidRDefault="00777E66" w:rsidP="00777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 принятие правовых актов, необходимых для выполнения Программы;</w:t>
      </w:r>
    </w:p>
    <w:p w:rsidR="00777E66" w:rsidRDefault="00777E66" w:rsidP="00777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4C0">
        <w:rPr>
          <w:sz w:val="28"/>
          <w:szCs w:val="28"/>
        </w:rPr>
        <w:t>уточнение, при необходимости, перечня программных мероприятий и з</w:t>
      </w:r>
      <w:r w:rsidR="00CD74C0">
        <w:rPr>
          <w:sz w:val="28"/>
          <w:szCs w:val="28"/>
        </w:rPr>
        <w:t>а</w:t>
      </w:r>
      <w:r w:rsidR="00CD74C0">
        <w:rPr>
          <w:sz w:val="28"/>
          <w:szCs w:val="28"/>
        </w:rPr>
        <w:t>трат на реализацию мероприятий;</w:t>
      </w:r>
    </w:p>
    <w:p w:rsidR="00CD74C0" w:rsidRDefault="00CD74C0" w:rsidP="00777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организационной структуры управления Программой с чётким определением состава, функций, механизмов, координации действий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полнителей мероприятий Программы.</w:t>
      </w:r>
    </w:p>
    <w:p w:rsidR="00CD74C0" w:rsidRDefault="00CD74C0" w:rsidP="00777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</w:t>
      </w:r>
      <w:r w:rsidR="0062017C">
        <w:rPr>
          <w:sz w:val="28"/>
          <w:szCs w:val="28"/>
        </w:rPr>
        <w:t>осуществляет руков</w:t>
      </w:r>
      <w:r w:rsidR="0062017C">
        <w:rPr>
          <w:sz w:val="28"/>
          <w:szCs w:val="28"/>
        </w:rPr>
        <w:t>о</w:t>
      </w:r>
      <w:r w:rsidR="0062017C">
        <w:rPr>
          <w:sz w:val="28"/>
          <w:szCs w:val="28"/>
        </w:rPr>
        <w:t xml:space="preserve">дство МБОУ «Гимназии №7». </w:t>
      </w:r>
      <w:r>
        <w:rPr>
          <w:sz w:val="28"/>
          <w:szCs w:val="28"/>
        </w:rPr>
        <w:t xml:space="preserve">Текущее управление Программой осуществляет </w:t>
      </w:r>
      <w:r w:rsidR="0062017C">
        <w:rPr>
          <w:sz w:val="28"/>
          <w:szCs w:val="28"/>
        </w:rPr>
        <w:t xml:space="preserve">заместитель директора по АХЧ при взаимодействии с директором гимназии. </w:t>
      </w:r>
      <w:r w:rsidR="00AF1042">
        <w:rPr>
          <w:sz w:val="28"/>
          <w:szCs w:val="28"/>
        </w:rPr>
        <w:t>Управление образования администрации г</w:t>
      </w:r>
      <w:proofErr w:type="gramStart"/>
      <w:r w:rsidR="00AF1042">
        <w:rPr>
          <w:sz w:val="28"/>
          <w:szCs w:val="28"/>
        </w:rPr>
        <w:t>.Т</w:t>
      </w:r>
      <w:proofErr w:type="gramEnd"/>
      <w:r w:rsidR="00AF1042">
        <w:rPr>
          <w:sz w:val="28"/>
          <w:szCs w:val="28"/>
        </w:rPr>
        <w:t xml:space="preserve">оржка </w:t>
      </w:r>
      <w:r>
        <w:rPr>
          <w:sz w:val="28"/>
          <w:szCs w:val="28"/>
        </w:rPr>
        <w:t>контролирует и координирует выполнение программных мероприятий, обеспечивает при необходимости их корректировку, осуществляет мониторинг и оценку результативности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участвует в разрешении спорных или конфликтных ситуаций, связанных с реализацией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граммы.</w:t>
      </w:r>
    </w:p>
    <w:p w:rsidR="003C7DC8" w:rsidRDefault="003C7DC8" w:rsidP="00777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об исполнении Программы предоставляется </w:t>
      </w:r>
      <w:r w:rsidR="00AF1042">
        <w:rPr>
          <w:sz w:val="28"/>
          <w:szCs w:val="28"/>
        </w:rPr>
        <w:t xml:space="preserve">директору гимназии </w:t>
      </w:r>
      <w:r w:rsidR="0062017C">
        <w:rPr>
          <w:sz w:val="28"/>
          <w:szCs w:val="28"/>
        </w:rPr>
        <w:t>з</w:t>
      </w:r>
      <w:r w:rsidR="0062017C">
        <w:rPr>
          <w:sz w:val="28"/>
          <w:szCs w:val="28"/>
        </w:rPr>
        <w:t>а</w:t>
      </w:r>
      <w:r w:rsidR="0062017C">
        <w:rPr>
          <w:sz w:val="28"/>
          <w:szCs w:val="28"/>
        </w:rPr>
        <w:t xml:space="preserve">местителем </w:t>
      </w:r>
      <w:proofErr w:type="spellStart"/>
      <w:r w:rsidR="0062017C">
        <w:rPr>
          <w:sz w:val="28"/>
          <w:szCs w:val="28"/>
        </w:rPr>
        <w:t>д</w:t>
      </w:r>
      <w:proofErr w:type="spellEnd"/>
      <w:r w:rsidR="0062017C">
        <w:rPr>
          <w:sz w:val="28"/>
          <w:szCs w:val="28"/>
        </w:rPr>
        <w:t xml:space="preserve"> по АХЧ </w:t>
      </w:r>
      <w:r>
        <w:rPr>
          <w:sz w:val="28"/>
          <w:szCs w:val="28"/>
        </w:rPr>
        <w:t xml:space="preserve"> в срок до 10 числа месяца, следующего за отчётным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талом.</w:t>
      </w:r>
    </w:p>
    <w:p w:rsidR="00CD74C0" w:rsidRDefault="003C7DC8" w:rsidP="00777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о ходе выполнения мероприятий Программы предоставляется </w:t>
      </w:r>
      <w:r w:rsidR="0062017C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</w:t>
      </w:r>
      <w:r w:rsidR="0062017C">
        <w:rPr>
          <w:sz w:val="28"/>
          <w:szCs w:val="28"/>
        </w:rPr>
        <w:t>ление</w:t>
      </w:r>
      <w:r>
        <w:rPr>
          <w:sz w:val="28"/>
          <w:szCs w:val="28"/>
        </w:rPr>
        <w:t xml:space="preserve"> образования администрации </w:t>
      </w:r>
      <w:r w:rsidR="0062017C">
        <w:rPr>
          <w:sz w:val="28"/>
          <w:szCs w:val="28"/>
        </w:rPr>
        <w:t>г</w:t>
      </w:r>
      <w:proofErr w:type="gramStart"/>
      <w:r w:rsidR="0062017C">
        <w:rPr>
          <w:sz w:val="28"/>
          <w:szCs w:val="28"/>
        </w:rPr>
        <w:t>.Т</w:t>
      </w:r>
      <w:proofErr w:type="gramEnd"/>
      <w:r w:rsidR="0062017C">
        <w:rPr>
          <w:sz w:val="28"/>
          <w:szCs w:val="28"/>
        </w:rPr>
        <w:t>оржка по его запросу.</w:t>
      </w:r>
    </w:p>
    <w:p w:rsidR="00183FFF" w:rsidRDefault="00183FFF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F925D1" w:rsidRDefault="00F925D1" w:rsidP="00777E66">
      <w:pPr>
        <w:ind w:firstLine="720"/>
        <w:jc w:val="both"/>
        <w:rPr>
          <w:sz w:val="28"/>
          <w:szCs w:val="28"/>
        </w:rPr>
      </w:pPr>
    </w:p>
    <w:p w:rsidR="00CD74C0" w:rsidRPr="00CD74C0" w:rsidRDefault="00CD74C0" w:rsidP="00CD74C0">
      <w:pPr>
        <w:jc w:val="center"/>
        <w:rPr>
          <w:b/>
          <w:sz w:val="28"/>
          <w:szCs w:val="28"/>
        </w:rPr>
      </w:pPr>
      <w:r w:rsidRPr="00CD74C0">
        <w:rPr>
          <w:b/>
          <w:sz w:val="28"/>
          <w:szCs w:val="28"/>
          <w:lang w:val="en-US"/>
        </w:rPr>
        <w:t>VI</w:t>
      </w:r>
      <w:r w:rsidRPr="00CD74C0">
        <w:rPr>
          <w:b/>
          <w:sz w:val="28"/>
          <w:szCs w:val="28"/>
        </w:rPr>
        <w:t>. Ожидаемые результаты реализации Программы</w:t>
      </w:r>
    </w:p>
    <w:p w:rsidR="0031470C" w:rsidRDefault="0031470C" w:rsidP="0031470C">
      <w:pPr>
        <w:jc w:val="both"/>
        <w:rPr>
          <w:sz w:val="28"/>
          <w:szCs w:val="28"/>
        </w:rPr>
      </w:pPr>
    </w:p>
    <w:p w:rsidR="0031470C" w:rsidRDefault="002E0C3A" w:rsidP="00CD7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84D95">
        <w:rPr>
          <w:sz w:val="28"/>
          <w:szCs w:val="28"/>
        </w:rPr>
        <w:t>Программа имеет социальную направленность. Результат инвестиров</w:t>
      </w:r>
      <w:r w:rsidR="00584D95">
        <w:rPr>
          <w:sz w:val="28"/>
          <w:szCs w:val="28"/>
        </w:rPr>
        <w:t>а</w:t>
      </w:r>
      <w:r w:rsidR="00584D95">
        <w:rPr>
          <w:sz w:val="28"/>
          <w:szCs w:val="28"/>
        </w:rPr>
        <w:t xml:space="preserve">ния направлен на создание </w:t>
      </w:r>
      <w:r w:rsidR="004A006A">
        <w:rPr>
          <w:sz w:val="28"/>
          <w:szCs w:val="28"/>
        </w:rPr>
        <w:t>безопасных условий</w:t>
      </w:r>
      <w:r w:rsidR="00584D95">
        <w:rPr>
          <w:sz w:val="28"/>
          <w:szCs w:val="28"/>
        </w:rPr>
        <w:t xml:space="preserve"> функционирования </w:t>
      </w:r>
      <w:r w:rsidR="004A006A">
        <w:rPr>
          <w:sz w:val="28"/>
          <w:szCs w:val="28"/>
        </w:rPr>
        <w:t>образовател</w:t>
      </w:r>
      <w:r w:rsidR="004A006A">
        <w:rPr>
          <w:sz w:val="28"/>
          <w:szCs w:val="28"/>
        </w:rPr>
        <w:t>ь</w:t>
      </w:r>
      <w:r w:rsidR="00696C46">
        <w:rPr>
          <w:sz w:val="28"/>
          <w:szCs w:val="28"/>
        </w:rPr>
        <w:t xml:space="preserve">ного учреждения </w:t>
      </w:r>
      <w:r w:rsidR="00584D95">
        <w:rPr>
          <w:sz w:val="28"/>
          <w:szCs w:val="28"/>
        </w:rPr>
        <w:t>при оптимальном использовании выделяемых р</w:t>
      </w:r>
      <w:r w:rsidR="00584D95">
        <w:rPr>
          <w:sz w:val="28"/>
          <w:szCs w:val="28"/>
        </w:rPr>
        <w:t>е</w:t>
      </w:r>
      <w:r w:rsidR="00584D95">
        <w:rPr>
          <w:sz w:val="28"/>
          <w:szCs w:val="28"/>
        </w:rPr>
        <w:t>сурсов</w:t>
      </w:r>
      <w:r w:rsidR="007E6D17">
        <w:rPr>
          <w:sz w:val="28"/>
          <w:szCs w:val="28"/>
        </w:rPr>
        <w:t>.</w:t>
      </w:r>
    </w:p>
    <w:p w:rsidR="007E6D17" w:rsidRDefault="002E0C3A" w:rsidP="00CD7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E6D17">
        <w:rPr>
          <w:sz w:val="28"/>
          <w:szCs w:val="28"/>
        </w:rPr>
        <w:t>Оценка эффективности реализации Программы производится на осн</w:t>
      </w:r>
      <w:r w:rsidR="007E6D17">
        <w:rPr>
          <w:sz w:val="28"/>
          <w:szCs w:val="28"/>
        </w:rPr>
        <w:t>о</w:t>
      </w:r>
      <w:r w:rsidR="007E6D17">
        <w:rPr>
          <w:sz w:val="28"/>
          <w:szCs w:val="28"/>
        </w:rPr>
        <w:t>вании промежуточных и конечных результатов целевых показателей, ожидаемых р</w:t>
      </w:r>
      <w:r w:rsidR="007E6D17">
        <w:rPr>
          <w:sz w:val="28"/>
          <w:szCs w:val="28"/>
        </w:rPr>
        <w:t>е</w:t>
      </w:r>
      <w:r w:rsidR="007E6D17">
        <w:rPr>
          <w:sz w:val="28"/>
          <w:szCs w:val="28"/>
        </w:rPr>
        <w:t>зультатов Программы.</w:t>
      </w:r>
    </w:p>
    <w:p w:rsidR="00FC4284" w:rsidRDefault="00FC4284" w:rsidP="00FC4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Целевые показатели достижения промежуточных и конечных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Программы представлены в таблице № 2.</w:t>
      </w:r>
    </w:p>
    <w:p w:rsidR="00E93B3C" w:rsidRPr="003B4B57" w:rsidRDefault="006E1FDD" w:rsidP="00E93B3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E93B3C" w:rsidRPr="003B4B57">
        <w:rPr>
          <w:sz w:val="28"/>
          <w:szCs w:val="28"/>
        </w:rPr>
        <w:t>Таблица № 2</w:t>
      </w:r>
    </w:p>
    <w:tbl>
      <w:tblPr>
        <w:tblW w:w="106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276"/>
        <w:gridCol w:w="1284"/>
        <w:gridCol w:w="1284"/>
        <w:gridCol w:w="1284"/>
      </w:tblGrid>
      <w:tr w:rsidR="00E93B3C" w:rsidRPr="003B4B57" w:rsidTr="00E93B3C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Целевые пок</w:t>
            </w:r>
            <w:r w:rsidRPr="003B4B57">
              <w:rPr>
                <w:sz w:val="28"/>
                <w:szCs w:val="28"/>
              </w:rPr>
              <w:t>а</w:t>
            </w:r>
            <w:r w:rsidRPr="003B4B57">
              <w:rPr>
                <w:sz w:val="28"/>
                <w:szCs w:val="28"/>
              </w:rPr>
              <w:t>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Отчётное значение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76" w:right="-96"/>
              <w:jc w:val="center"/>
              <w:rPr>
                <w:spacing w:val="-4"/>
                <w:sz w:val="28"/>
                <w:szCs w:val="28"/>
              </w:rPr>
            </w:pPr>
            <w:r w:rsidRPr="003B4B57">
              <w:rPr>
                <w:spacing w:val="-4"/>
                <w:sz w:val="28"/>
                <w:szCs w:val="28"/>
              </w:rPr>
              <w:t>Плановые значения показат</w:t>
            </w:r>
            <w:r w:rsidRPr="003B4B57">
              <w:rPr>
                <w:spacing w:val="-4"/>
                <w:sz w:val="28"/>
                <w:szCs w:val="28"/>
              </w:rPr>
              <w:t>е</w:t>
            </w:r>
            <w:r w:rsidRPr="003B4B57">
              <w:rPr>
                <w:spacing w:val="-4"/>
                <w:sz w:val="28"/>
                <w:szCs w:val="28"/>
              </w:rPr>
              <w:t>лей</w:t>
            </w:r>
          </w:p>
        </w:tc>
      </w:tr>
      <w:tr w:rsidR="00E93B3C" w:rsidRPr="003B4B57" w:rsidTr="00E93B3C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Pr="003B4B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3B4B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 w:hanging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3B4B57">
              <w:rPr>
                <w:sz w:val="28"/>
                <w:szCs w:val="28"/>
              </w:rPr>
              <w:t xml:space="preserve"> г.</w:t>
            </w:r>
          </w:p>
        </w:tc>
      </w:tr>
      <w:tr w:rsidR="00E93B3C" w:rsidRPr="003B4B57" w:rsidTr="00E93B3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образовательного</w:t>
            </w:r>
            <w:r w:rsidRPr="003B4B5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3B4B57">
              <w:rPr>
                <w:sz w:val="28"/>
                <w:szCs w:val="28"/>
              </w:rPr>
              <w:t xml:space="preserve"> индивидуальными средствами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40%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15%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15%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10%</w:t>
            </w:r>
          </w:p>
        </w:tc>
      </w:tr>
      <w:tr w:rsidR="00E93B3C" w:rsidRPr="003B4B57" w:rsidTr="00E93B3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both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Установка и ремонт наружного огражд</w:t>
            </w:r>
            <w:r w:rsidRPr="003B4B57">
              <w:rPr>
                <w:sz w:val="28"/>
                <w:szCs w:val="28"/>
              </w:rPr>
              <w:t>е</w:t>
            </w:r>
            <w:r w:rsidRPr="003B4B57">
              <w:rPr>
                <w:sz w:val="28"/>
                <w:szCs w:val="28"/>
              </w:rPr>
              <w:t>ния по периметру территорий образова</w:t>
            </w:r>
            <w:r>
              <w:rPr>
                <w:sz w:val="28"/>
                <w:szCs w:val="28"/>
              </w:rPr>
              <w:t>тельного</w:t>
            </w:r>
            <w:r w:rsidRPr="003B4B57">
              <w:rPr>
                <w:sz w:val="28"/>
                <w:szCs w:val="28"/>
              </w:rPr>
              <w:t xml:space="preserve"> у</w:t>
            </w:r>
            <w:r w:rsidRPr="003B4B57">
              <w:rPr>
                <w:sz w:val="28"/>
                <w:szCs w:val="28"/>
              </w:rPr>
              <w:t>ч</w:t>
            </w:r>
            <w:r w:rsidRPr="003B4B57">
              <w:rPr>
                <w:sz w:val="28"/>
                <w:szCs w:val="28"/>
              </w:rPr>
              <w:t>реж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50%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10%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15%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25%</w:t>
            </w:r>
          </w:p>
        </w:tc>
      </w:tr>
      <w:tr w:rsidR="00E93B3C" w:rsidRPr="003B4B57" w:rsidTr="00E93B3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0"/>
              </w:tabs>
              <w:ind w:left="-56"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образовательном</w:t>
            </w:r>
            <w:r w:rsidRPr="003B4B57">
              <w:rPr>
                <w:sz w:val="28"/>
                <w:szCs w:val="28"/>
              </w:rPr>
              <w:t xml:space="preserve"> учрежд</w:t>
            </w:r>
            <w:r w:rsidRPr="003B4B57">
              <w:rPr>
                <w:sz w:val="28"/>
                <w:szCs w:val="28"/>
              </w:rPr>
              <w:t>е</w:t>
            </w:r>
            <w:r w:rsidRPr="003B4B5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и</w:t>
            </w:r>
            <w:r w:rsidRPr="003B4B57">
              <w:rPr>
                <w:sz w:val="28"/>
                <w:szCs w:val="28"/>
              </w:rPr>
              <w:t xml:space="preserve"> капитального ремонта электрических с</w:t>
            </w:r>
            <w:r w:rsidRPr="003B4B57">
              <w:rPr>
                <w:sz w:val="28"/>
                <w:szCs w:val="28"/>
              </w:rPr>
              <w:t>е</w:t>
            </w:r>
            <w:r w:rsidRPr="003B4B57">
              <w:rPr>
                <w:sz w:val="28"/>
                <w:szCs w:val="28"/>
              </w:rPr>
              <w:t>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11%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4%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3%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3C" w:rsidRPr="003B4B57" w:rsidRDefault="00E93B3C" w:rsidP="00E93B3C">
            <w:pPr>
              <w:tabs>
                <w:tab w:val="left" w:pos="6554"/>
              </w:tabs>
              <w:ind w:left="-56" w:right="-55"/>
              <w:jc w:val="center"/>
              <w:rPr>
                <w:sz w:val="28"/>
                <w:szCs w:val="28"/>
              </w:rPr>
            </w:pPr>
            <w:r w:rsidRPr="003B4B57">
              <w:rPr>
                <w:sz w:val="28"/>
                <w:szCs w:val="28"/>
              </w:rPr>
              <w:t>3%</w:t>
            </w:r>
          </w:p>
        </w:tc>
      </w:tr>
    </w:tbl>
    <w:p w:rsidR="007171C5" w:rsidRDefault="007171C5" w:rsidP="007E6D17">
      <w:pPr>
        <w:jc w:val="both"/>
        <w:rPr>
          <w:sz w:val="28"/>
          <w:szCs w:val="28"/>
        </w:rPr>
      </w:pPr>
    </w:p>
    <w:p w:rsidR="00696C46" w:rsidRDefault="00DC7EB7" w:rsidP="0028021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C4284">
        <w:rPr>
          <w:sz w:val="28"/>
          <w:szCs w:val="28"/>
        </w:rPr>
        <w:t>4</w:t>
      </w:r>
      <w:r>
        <w:rPr>
          <w:sz w:val="28"/>
          <w:szCs w:val="28"/>
        </w:rPr>
        <w:t>. В качестве ожидаемых результатов Программы принимаются следующие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тели:</w:t>
      </w:r>
      <w:r w:rsidR="00696C46" w:rsidRPr="00696C46">
        <w:rPr>
          <w:sz w:val="28"/>
          <w:szCs w:val="28"/>
        </w:rPr>
        <w:t xml:space="preserve"> </w:t>
      </w:r>
    </w:p>
    <w:p w:rsidR="00DC7EB7" w:rsidRDefault="00DC7EB7" w:rsidP="00DC7EB7">
      <w:pPr>
        <w:ind w:firstLine="720"/>
        <w:jc w:val="both"/>
        <w:rPr>
          <w:sz w:val="28"/>
          <w:szCs w:val="28"/>
        </w:rPr>
      </w:pPr>
    </w:p>
    <w:p w:rsidR="00DC7EB7" w:rsidRDefault="00DC7EB7" w:rsidP="00DC7EB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74D5">
        <w:rPr>
          <w:sz w:val="28"/>
          <w:szCs w:val="28"/>
        </w:rPr>
        <w:t xml:space="preserve">овышение </w:t>
      </w:r>
      <w:r>
        <w:rPr>
          <w:sz w:val="28"/>
          <w:szCs w:val="28"/>
        </w:rPr>
        <w:t xml:space="preserve"> </w:t>
      </w:r>
      <w:r w:rsidR="00696C46">
        <w:rPr>
          <w:sz w:val="28"/>
          <w:szCs w:val="28"/>
        </w:rPr>
        <w:t xml:space="preserve">безопасности </w:t>
      </w:r>
      <w:proofErr w:type="gramStart"/>
      <w:r w:rsidR="00696C46">
        <w:rPr>
          <w:sz w:val="28"/>
          <w:szCs w:val="28"/>
        </w:rPr>
        <w:t>образовательного</w:t>
      </w:r>
      <w:proofErr w:type="gramEnd"/>
      <w:r w:rsidRPr="001774D5">
        <w:rPr>
          <w:sz w:val="28"/>
          <w:szCs w:val="28"/>
        </w:rPr>
        <w:t xml:space="preserve"> учрежд</w:t>
      </w:r>
      <w:r w:rsidRPr="001774D5">
        <w:rPr>
          <w:sz w:val="28"/>
          <w:szCs w:val="28"/>
        </w:rPr>
        <w:t>е</w:t>
      </w:r>
      <w:r w:rsidRPr="001774D5">
        <w:rPr>
          <w:sz w:val="28"/>
          <w:szCs w:val="28"/>
        </w:rPr>
        <w:t>ний</w:t>
      </w:r>
      <w:r>
        <w:rPr>
          <w:sz w:val="28"/>
          <w:szCs w:val="28"/>
        </w:rPr>
        <w:t xml:space="preserve">  за счёт:</w:t>
      </w:r>
    </w:p>
    <w:p w:rsidR="00DC7EB7" w:rsidRDefault="00DC7EB7" w:rsidP="00DC7EB7">
      <w:pPr>
        <w:pStyle w:val="a8"/>
        <w:numPr>
          <w:ilvl w:val="0"/>
          <w:numId w:val="18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организации охранных постов с пропускным режимом - на 40%;</w:t>
      </w:r>
    </w:p>
    <w:p w:rsidR="00DC7EB7" w:rsidRDefault="00DC7EB7" w:rsidP="00DC7EB7">
      <w:pPr>
        <w:pStyle w:val="a8"/>
        <w:numPr>
          <w:ilvl w:val="0"/>
          <w:numId w:val="18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осуществления военизированной охраны образовательных учреждений (принятие под охрану с помощью пункта центрального наблюдения, 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блюдение за состоянием кнопок тревожной сигнализации, установленных на объектах сферы образования, и реагирован</w:t>
      </w:r>
      <w:r w:rsidR="00280218">
        <w:rPr>
          <w:b w:val="0"/>
          <w:sz w:val="28"/>
          <w:szCs w:val="28"/>
        </w:rPr>
        <w:t>ие на сигналы тревоги) - на 60%;</w:t>
      </w:r>
    </w:p>
    <w:p w:rsidR="00696C46" w:rsidRDefault="00696C46" w:rsidP="00DC7EB7">
      <w:pPr>
        <w:pStyle w:val="a8"/>
        <w:numPr>
          <w:ilvl w:val="0"/>
          <w:numId w:val="18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Осуществление видеонаблюдения</w:t>
      </w:r>
      <w:r w:rsidR="00280218">
        <w:rPr>
          <w:b w:val="0"/>
          <w:sz w:val="28"/>
          <w:szCs w:val="28"/>
        </w:rPr>
        <w:t xml:space="preserve"> - на 40%.</w:t>
      </w:r>
    </w:p>
    <w:p w:rsidR="00DC7EB7" w:rsidRPr="00DC7EB7" w:rsidRDefault="00DC7EB7" w:rsidP="00DC7EB7">
      <w:pPr>
        <w:numPr>
          <w:ilvl w:val="0"/>
          <w:numId w:val="19"/>
        </w:numPr>
        <w:jc w:val="both"/>
        <w:rPr>
          <w:sz w:val="28"/>
          <w:szCs w:val="28"/>
        </w:rPr>
      </w:pPr>
      <w:r w:rsidRPr="00DC7EB7">
        <w:rPr>
          <w:sz w:val="28"/>
          <w:szCs w:val="28"/>
        </w:rPr>
        <w:t>Снижение на 100% рисков возникновения пожаров, аварийных ситуаций, травматизма и гибели людей за счёт обслуживания автоматической пожарной сигнализации, обработки деревянных конструкций чердачных помещений о</w:t>
      </w:r>
      <w:r w:rsidRPr="00DC7EB7">
        <w:rPr>
          <w:sz w:val="28"/>
          <w:szCs w:val="28"/>
        </w:rPr>
        <w:t>г</w:t>
      </w:r>
      <w:r w:rsidRPr="00DC7EB7">
        <w:rPr>
          <w:sz w:val="28"/>
          <w:szCs w:val="28"/>
        </w:rPr>
        <w:t>незащитным составом, приобретения первичных средств пожарот</w:t>
      </w:r>
      <w:r w:rsidRPr="00DC7EB7">
        <w:rPr>
          <w:sz w:val="28"/>
          <w:szCs w:val="28"/>
        </w:rPr>
        <w:t>у</w:t>
      </w:r>
      <w:r w:rsidRPr="00DC7EB7">
        <w:rPr>
          <w:sz w:val="28"/>
          <w:szCs w:val="28"/>
        </w:rPr>
        <w:t>шения;</w:t>
      </w:r>
    </w:p>
    <w:p w:rsidR="00DC7EB7" w:rsidRDefault="00DC7EB7" w:rsidP="00DC7EB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на 100% рисков возникновения аварийных ситуаций, травм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тизма и гибели людей за счет </w:t>
      </w:r>
      <w:r w:rsidRPr="00885E1E">
        <w:rPr>
          <w:sz w:val="28"/>
          <w:szCs w:val="28"/>
        </w:rPr>
        <w:t>техническо</w:t>
      </w:r>
      <w:r>
        <w:rPr>
          <w:sz w:val="28"/>
          <w:szCs w:val="28"/>
        </w:rPr>
        <w:t>го обслуживания</w:t>
      </w:r>
      <w:r w:rsidRPr="00885E1E">
        <w:rPr>
          <w:sz w:val="28"/>
          <w:szCs w:val="28"/>
        </w:rPr>
        <w:t xml:space="preserve"> коммунальных систем и их аварийного ремонта, технического обслуживания технологического оборуд</w:t>
      </w:r>
      <w:r w:rsidRPr="00885E1E">
        <w:rPr>
          <w:sz w:val="28"/>
          <w:szCs w:val="28"/>
        </w:rPr>
        <w:t>о</w:t>
      </w:r>
      <w:r w:rsidRPr="00885E1E">
        <w:rPr>
          <w:sz w:val="28"/>
          <w:szCs w:val="28"/>
        </w:rPr>
        <w:t>вания и его аварийного ремонта, технического обслуживания котельных, те</w:t>
      </w:r>
      <w:r w:rsidRPr="00885E1E">
        <w:rPr>
          <w:sz w:val="28"/>
          <w:szCs w:val="28"/>
        </w:rPr>
        <w:t>х</w:t>
      </w:r>
      <w:r w:rsidRPr="00885E1E">
        <w:rPr>
          <w:sz w:val="28"/>
          <w:szCs w:val="28"/>
        </w:rPr>
        <w:t>нического обслуживания электросетей и их аварийно</w:t>
      </w:r>
      <w:r>
        <w:rPr>
          <w:sz w:val="28"/>
          <w:szCs w:val="28"/>
        </w:rPr>
        <w:t>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монта.</w:t>
      </w:r>
    </w:p>
    <w:p w:rsidR="007E6D17" w:rsidRDefault="002E0C3A" w:rsidP="00CD7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20F9">
        <w:rPr>
          <w:sz w:val="28"/>
          <w:szCs w:val="28"/>
        </w:rPr>
        <w:t>.</w:t>
      </w:r>
      <w:r w:rsidR="00FC4284">
        <w:rPr>
          <w:sz w:val="28"/>
          <w:szCs w:val="28"/>
        </w:rPr>
        <w:t>5</w:t>
      </w:r>
      <w:r w:rsidR="009420F9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эффективности расходования бюджетных средств </w:t>
      </w:r>
      <w:r w:rsidR="00601C8C">
        <w:rPr>
          <w:sz w:val="28"/>
          <w:szCs w:val="28"/>
        </w:rPr>
        <w:t>осуществл</w:t>
      </w:r>
      <w:r w:rsidR="00601C8C">
        <w:rPr>
          <w:sz w:val="28"/>
          <w:szCs w:val="28"/>
        </w:rPr>
        <w:t>я</w:t>
      </w:r>
      <w:r w:rsidR="00601C8C">
        <w:rPr>
          <w:sz w:val="28"/>
          <w:szCs w:val="28"/>
        </w:rPr>
        <w:t xml:space="preserve">ется </w:t>
      </w:r>
      <w:r>
        <w:rPr>
          <w:sz w:val="28"/>
          <w:szCs w:val="28"/>
        </w:rPr>
        <w:t>по мере реализации Программы в порядке, установленном законодательс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</w:t>
      </w:r>
      <w:r w:rsidR="00601C8C">
        <w:rPr>
          <w:sz w:val="28"/>
          <w:szCs w:val="28"/>
        </w:rPr>
        <w:t>, посредством сопоставления планируемых и фактических затрат и результ</w:t>
      </w:r>
      <w:r w:rsidR="00601C8C">
        <w:rPr>
          <w:sz w:val="28"/>
          <w:szCs w:val="28"/>
        </w:rPr>
        <w:t>а</w:t>
      </w:r>
      <w:r w:rsidR="00601C8C">
        <w:rPr>
          <w:sz w:val="28"/>
          <w:szCs w:val="28"/>
        </w:rPr>
        <w:t>тов реализации мероприятий.</w:t>
      </w:r>
    </w:p>
    <w:p w:rsidR="00E93B3C" w:rsidRDefault="00E93B3C" w:rsidP="00CD74C0">
      <w:pPr>
        <w:ind w:firstLine="720"/>
        <w:jc w:val="both"/>
        <w:rPr>
          <w:sz w:val="28"/>
          <w:szCs w:val="28"/>
        </w:rPr>
      </w:pPr>
    </w:p>
    <w:p w:rsidR="00E93B3C" w:rsidRPr="00A90D6F" w:rsidRDefault="00E93B3C" w:rsidP="00E93B3C">
      <w:pPr>
        <w:jc w:val="center"/>
        <w:rPr>
          <w:b/>
          <w:sz w:val="28"/>
          <w:szCs w:val="28"/>
        </w:rPr>
      </w:pPr>
      <w:r w:rsidRPr="00A90D6F">
        <w:rPr>
          <w:b/>
          <w:sz w:val="28"/>
          <w:szCs w:val="28"/>
          <w:lang w:val="en-US"/>
        </w:rPr>
        <w:t>VII</w:t>
      </w:r>
      <w:r w:rsidRPr="00A90D6F">
        <w:rPr>
          <w:b/>
          <w:sz w:val="28"/>
          <w:szCs w:val="28"/>
        </w:rPr>
        <w:t>. Ресурсное обеспечение Программы</w:t>
      </w:r>
    </w:p>
    <w:p w:rsidR="00E93B3C" w:rsidRPr="00A90D6F" w:rsidRDefault="00E93B3C" w:rsidP="00E93B3C">
      <w:pPr>
        <w:jc w:val="both"/>
        <w:rPr>
          <w:sz w:val="28"/>
          <w:szCs w:val="28"/>
        </w:rPr>
      </w:pPr>
    </w:p>
    <w:p w:rsidR="00E93B3C" w:rsidRPr="00A90D6F" w:rsidRDefault="00E93B3C" w:rsidP="00E93B3C">
      <w:pPr>
        <w:ind w:firstLine="708"/>
        <w:jc w:val="both"/>
        <w:rPr>
          <w:sz w:val="28"/>
          <w:szCs w:val="28"/>
        </w:rPr>
      </w:pPr>
      <w:r w:rsidRPr="00A90D6F">
        <w:rPr>
          <w:sz w:val="28"/>
          <w:szCs w:val="28"/>
        </w:rPr>
        <w:t>Финансовое обеспечение осуществляется из областного бюджета. Общий объём финансирования на весь период реализации Програм</w:t>
      </w:r>
      <w:r w:rsidR="00F925D1" w:rsidRPr="00A90D6F">
        <w:rPr>
          <w:sz w:val="28"/>
          <w:szCs w:val="28"/>
        </w:rPr>
        <w:t>мы составляет 1060</w:t>
      </w:r>
      <w:r w:rsidRPr="00A90D6F">
        <w:rPr>
          <w:sz w:val="28"/>
          <w:szCs w:val="28"/>
        </w:rPr>
        <w:t xml:space="preserve"> тыс. рублей, в том числе:</w:t>
      </w:r>
    </w:p>
    <w:p w:rsidR="00E93B3C" w:rsidRPr="00A90D6F" w:rsidRDefault="00E93B3C" w:rsidP="00E93B3C">
      <w:pPr>
        <w:jc w:val="right"/>
        <w:rPr>
          <w:sz w:val="28"/>
          <w:szCs w:val="28"/>
        </w:rPr>
      </w:pPr>
      <w:r w:rsidRPr="00A90D6F">
        <w:rPr>
          <w:sz w:val="28"/>
          <w:szCs w:val="28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3379"/>
        <w:gridCol w:w="3379"/>
      </w:tblGrid>
      <w:tr w:rsidR="00E93B3C" w:rsidRPr="00A90D6F" w:rsidTr="00E93B3C">
        <w:tc>
          <w:tcPr>
            <w:tcW w:w="3379" w:type="dxa"/>
          </w:tcPr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2014 год</w:t>
            </w:r>
          </w:p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2015 год</w:t>
            </w:r>
          </w:p>
        </w:tc>
        <w:tc>
          <w:tcPr>
            <w:tcW w:w="3379" w:type="dxa"/>
          </w:tcPr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2016 год</w:t>
            </w:r>
          </w:p>
        </w:tc>
      </w:tr>
      <w:tr w:rsidR="00E93B3C" w:rsidRPr="00A90D6F" w:rsidTr="00E93B3C">
        <w:tc>
          <w:tcPr>
            <w:tcW w:w="3379" w:type="dxa"/>
          </w:tcPr>
          <w:p w:rsidR="00E93B3C" w:rsidRPr="00A90D6F" w:rsidRDefault="00F925D1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20</w:t>
            </w:r>
            <w:r w:rsidR="00E93B3C" w:rsidRPr="00A90D6F">
              <w:rPr>
                <w:sz w:val="28"/>
                <w:szCs w:val="28"/>
              </w:rPr>
              <w:t xml:space="preserve"> тыс. руб.</w:t>
            </w:r>
          </w:p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93B3C" w:rsidRPr="00A90D6F" w:rsidRDefault="00F925D1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 xml:space="preserve">20 </w:t>
            </w:r>
            <w:r w:rsidR="00E93B3C" w:rsidRPr="00A90D6F">
              <w:rPr>
                <w:sz w:val="28"/>
                <w:szCs w:val="28"/>
              </w:rPr>
              <w:t>тыс. руб.</w:t>
            </w:r>
          </w:p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93B3C" w:rsidRPr="00A90D6F" w:rsidRDefault="00F925D1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1020</w:t>
            </w:r>
            <w:r w:rsidR="00E93B3C" w:rsidRPr="00A90D6F">
              <w:rPr>
                <w:sz w:val="28"/>
                <w:szCs w:val="28"/>
              </w:rPr>
              <w:t xml:space="preserve"> тыс. руб.</w:t>
            </w:r>
          </w:p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3B3C" w:rsidRPr="00A90D6F" w:rsidRDefault="00E93B3C" w:rsidP="00E93B3C">
      <w:pPr>
        <w:ind w:firstLine="708"/>
        <w:jc w:val="both"/>
        <w:rPr>
          <w:sz w:val="28"/>
          <w:szCs w:val="28"/>
        </w:rPr>
      </w:pPr>
    </w:p>
    <w:p w:rsidR="00E93B3C" w:rsidRPr="00A90D6F" w:rsidRDefault="00E93B3C" w:rsidP="00E93B3C">
      <w:pPr>
        <w:ind w:firstLine="708"/>
        <w:jc w:val="both"/>
        <w:rPr>
          <w:sz w:val="28"/>
          <w:szCs w:val="28"/>
        </w:rPr>
      </w:pPr>
      <w:r w:rsidRPr="00A90D6F">
        <w:rPr>
          <w:sz w:val="28"/>
          <w:szCs w:val="28"/>
        </w:rPr>
        <w:t xml:space="preserve">Финансовое обеспечение осуществляется из муниципального бюджета. Общий объём финансирования на весь период реализации Программы составляет </w:t>
      </w:r>
      <w:r w:rsidR="00A90D6F" w:rsidRPr="00A90D6F">
        <w:rPr>
          <w:sz w:val="28"/>
          <w:szCs w:val="28"/>
        </w:rPr>
        <w:t>6007,7</w:t>
      </w:r>
      <w:r w:rsidRPr="00A90D6F">
        <w:rPr>
          <w:sz w:val="28"/>
          <w:szCs w:val="28"/>
        </w:rPr>
        <w:t xml:space="preserve"> тыс. рублей, в том числе:</w:t>
      </w:r>
    </w:p>
    <w:p w:rsidR="00E93B3C" w:rsidRPr="00A90D6F" w:rsidRDefault="00E93B3C" w:rsidP="00E93B3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3379"/>
        <w:gridCol w:w="3379"/>
      </w:tblGrid>
      <w:tr w:rsidR="00E93B3C" w:rsidRPr="00A90D6F" w:rsidTr="00E93B3C">
        <w:tc>
          <w:tcPr>
            <w:tcW w:w="3379" w:type="dxa"/>
          </w:tcPr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2014 год</w:t>
            </w:r>
          </w:p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2015 год</w:t>
            </w:r>
          </w:p>
        </w:tc>
        <w:tc>
          <w:tcPr>
            <w:tcW w:w="3379" w:type="dxa"/>
          </w:tcPr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2016 год</w:t>
            </w:r>
          </w:p>
        </w:tc>
      </w:tr>
      <w:tr w:rsidR="00E93B3C" w:rsidRPr="00A90D6F" w:rsidTr="00E93B3C">
        <w:tc>
          <w:tcPr>
            <w:tcW w:w="3379" w:type="dxa"/>
          </w:tcPr>
          <w:p w:rsidR="00E93B3C" w:rsidRPr="00A90D6F" w:rsidRDefault="00A90D6F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2654,7</w:t>
            </w:r>
            <w:r w:rsidR="00E93B3C" w:rsidRPr="00A90D6F">
              <w:rPr>
                <w:sz w:val="28"/>
                <w:szCs w:val="28"/>
              </w:rPr>
              <w:t xml:space="preserve"> тыс. руб.</w:t>
            </w:r>
          </w:p>
          <w:p w:rsidR="00E93B3C" w:rsidRPr="00A90D6F" w:rsidRDefault="00E93B3C" w:rsidP="00E93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E93B3C" w:rsidRPr="00A90D6F" w:rsidRDefault="00A90D6F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1465 тыс</w:t>
            </w:r>
            <w:proofErr w:type="gramStart"/>
            <w:r w:rsidRPr="00A90D6F">
              <w:rPr>
                <w:sz w:val="28"/>
                <w:szCs w:val="28"/>
              </w:rPr>
              <w:t>.р</w:t>
            </w:r>
            <w:proofErr w:type="gramEnd"/>
            <w:r w:rsidRPr="00A90D6F">
              <w:rPr>
                <w:sz w:val="28"/>
                <w:szCs w:val="28"/>
              </w:rPr>
              <w:t>уб.</w:t>
            </w:r>
          </w:p>
        </w:tc>
        <w:tc>
          <w:tcPr>
            <w:tcW w:w="3379" w:type="dxa"/>
          </w:tcPr>
          <w:p w:rsidR="00E93B3C" w:rsidRPr="00A90D6F" w:rsidRDefault="00A90D6F" w:rsidP="00E93B3C">
            <w:pPr>
              <w:jc w:val="center"/>
              <w:rPr>
                <w:sz w:val="28"/>
                <w:szCs w:val="28"/>
              </w:rPr>
            </w:pPr>
            <w:r w:rsidRPr="00A90D6F">
              <w:rPr>
                <w:sz w:val="28"/>
                <w:szCs w:val="28"/>
              </w:rPr>
              <w:t>1888 тыс</w:t>
            </w:r>
            <w:proofErr w:type="gramStart"/>
            <w:r w:rsidRPr="00A90D6F">
              <w:rPr>
                <w:sz w:val="28"/>
                <w:szCs w:val="28"/>
              </w:rPr>
              <w:t>.р</w:t>
            </w:r>
            <w:proofErr w:type="gramEnd"/>
            <w:r w:rsidRPr="00A90D6F">
              <w:rPr>
                <w:sz w:val="28"/>
                <w:szCs w:val="28"/>
              </w:rPr>
              <w:t>уб.</w:t>
            </w:r>
          </w:p>
        </w:tc>
      </w:tr>
    </w:tbl>
    <w:p w:rsidR="00E93B3C" w:rsidRPr="00A90D6F" w:rsidRDefault="00E93B3C" w:rsidP="00E93B3C">
      <w:pPr>
        <w:jc w:val="both"/>
        <w:rPr>
          <w:sz w:val="28"/>
          <w:szCs w:val="28"/>
        </w:rPr>
      </w:pPr>
    </w:p>
    <w:p w:rsidR="00E93B3C" w:rsidRPr="00A90D6F" w:rsidRDefault="00E93B3C" w:rsidP="00E93B3C">
      <w:pPr>
        <w:jc w:val="both"/>
        <w:rPr>
          <w:sz w:val="28"/>
          <w:szCs w:val="28"/>
        </w:rPr>
      </w:pPr>
      <w:r w:rsidRPr="00A90D6F">
        <w:rPr>
          <w:sz w:val="28"/>
          <w:szCs w:val="28"/>
        </w:rPr>
        <w:tab/>
      </w:r>
      <w:r w:rsidRPr="00A90D6F">
        <w:rPr>
          <w:sz w:val="28"/>
          <w:szCs w:val="28"/>
        </w:rPr>
        <w:tab/>
      </w:r>
      <w:r w:rsidRPr="00A90D6F">
        <w:rPr>
          <w:sz w:val="28"/>
          <w:szCs w:val="28"/>
        </w:rPr>
        <w:tab/>
      </w:r>
      <w:r w:rsidRPr="00A90D6F">
        <w:rPr>
          <w:sz w:val="28"/>
          <w:szCs w:val="28"/>
        </w:rPr>
        <w:tab/>
      </w:r>
    </w:p>
    <w:p w:rsidR="007E6D17" w:rsidRPr="00E93B3C" w:rsidRDefault="007E6D17" w:rsidP="00CD74C0">
      <w:pPr>
        <w:ind w:firstLine="720"/>
        <w:jc w:val="both"/>
        <w:rPr>
          <w:color w:val="FF0000"/>
          <w:sz w:val="28"/>
          <w:szCs w:val="28"/>
        </w:rPr>
      </w:pPr>
    </w:p>
    <w:p w:rsidR="00F925D1" w:rsidRPr="00F925D1" w:rsidRDefault="00F925D1" w:rsidP="00F925D1">
      <w:pPr>
        <w:jc w:val="both"/>
        <w:rPr>
          <w:sz w:val="28"/>
          <w:szCs w:val="28"/>
        </w:rPr>
      </w:pPr>
    </w:p>
    <w:p w:rsidR="009F7155" w:rsidRPr="00E93B3C" w:rsidRDefault="009F7155" w:rsidP="00CD74C0">
      <w:pPr>
        <w:ind w:firstLine="720"/>
        <w:jc w:val="both"/>
        <w:rPr>
          <w:color w:val="FF0000"/>
          <w:sz w:val="28"/>
          <w:szCs w:val="28"/>
        </w:rPr>
      </w:pPr>
    </w:p>
    <w:sectPr w:rsidR="009F7155" w:rsidRPr="00E93B3C" w:rsidSect="00A90D6F">
      <w:footerReference w:type="default" r:id="rId9"/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E4B" w:rsidRDefault="002B3E4B" w:rsidP="00A90D6F">
      <w:r>
        <w:separator/>
      </w:r>
    </w:p>
  </w:endnote>
  <w:endnote w:type="continuationSeparator" w:id="1">
    <w:p w:rsidR="002B3E4B" w:rsidRDefault="002B3E4B" w:rsidP="00A90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6F" w:rsidRDefault="00A90D6F">
    <w:pPr>
      <w:pStyle w:val="ac"/>
      <w:jc w:val="right"/>
    </w:pPr>
    <w:fldSimple w:instr=" PAGE   \* MERGEFORMAT ">
      <w:r w:rsidR="008F3273">
        <w:rPr>
          <w:noProof/>
        </w:rPr>
        <w:t>3</w:t>
      </w:r>
    </w:fldSimple>
  </w:p>
  <w:p w:rsidR="00A90D6F" w:rsidRDefault="00A90D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E4B" w:rsidRDefault="002B3E4B" w:rsidP="00A90D6F">
      <w:r>
        <w:separator/>
      </w:r>
    </w:p>
  </w:footnote>
  <w:footnote w:type="continuationSeparator" w:id="1">
    <w:p w:rsidR="002B3E4B" w:rsidRDefault="002B3E4B" w:rsidP="00A90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78D"/>
    <w:multiLevelType w:val="hybridMultilevel"/>
    <w:tmpl w:val="FF224A44"/>
    <w:lvl w:ilvl="0" w:tplc="D0D89E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C1351"/>
    <w:multiLevelType w:val="hybridMultilevel"/>
    <w:tmpl w:val="A0E631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F7A34"/>
    <w:multiLevelType w:val="hybridMultilevel"/>
    <w:tmpl w:val="CB2860B8"/>
    <w:lvl w:ilvl="0" w:tplc="7234A9B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3117E"/>
    <w:multiLevelType w:val="hybridMultilevel"/>
    <w:tmpl w:val="88220B48"/>
    <w:lvl w:ilvl="0" w:tplc="3970F1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F3F9F"/>
    <w:multiLevelType w:val="hybridMultilevel"/>
    <w:tmpl w:val="DE1A1354"/>
    <w:lvl w:ilvl="0" w:tplc="3970F1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4C560C"/>
    <w:multiLevelType w:val="hybridMultilevel"/>
    <w:tmpl w:val="A136FFD2"/>
    <w:lvl w:ilvl="0" w:tplc="3970F1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3E39DD"/>
    <w:multiLevelType w:val="hybridMultilevel"/>
    <w:tmpl w:val="188AD9B2"/>
    <w:lvl w:ilvl="0" w:tplc="3970F1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EB6F37"/>
    <w:multiLevelType w:val="hybridMultilevel"/>
    <w:tmpl w:val="E4648DE4"/>
    <w:lvl w:ilvl="0" w:tplc="3970F1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413476"/>
    <w:multiLevelType w:val="hybridMultilevel"/>
    <w:tmpl w:val="8A36A994"/>
    <w:lvl w:ilvl="0" w:tplc="3970F1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E6F6D"/>
    <w:multiLevelType w:val="hybridMultilevel"/>
    <w:tmpl w:val="D550E622"/>
    <w:lvl w:ilvl="0" w:tplc="D0D89E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853730"/>
    <w:multiLevelType w:val="hybridMultilevel"/>
    <w:tmpl w:val="D9CE6838"/>
    <w:lvl w:ilvl="0" w:tplc="3970F1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F63609"/>
    <w:multiLevelType w:val="hybridMultilevel"/>
    <w:tmpl w:val="610455EC"/>
    <w:lvl w:ilvl="0" w:tplc="3970F1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326405"/>
    <w:multiLevelType w:val="hybridMultilevel"/>
    <w:tmpl w:val="E5C8CE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2B0805"/>
    <w:multiLevelType w:val="hybridMultilevel"/>
    <w:tmpl w:val="AE4C4A34"/>
    <w:lvl w:ilvl="0" w:tplc="3970F1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85EEA"/>
    <w:multiLevelType w:val="hybridMultilevel"/>
    <w:tmpl w:val="80888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D43DBF"/>
    <w:multiLevelType w:val="hybridMultilevel"/>
    <w:tmpl w:val="739EED9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F51031"/>
    <w:multiLevelType w:val="hybridMultilevel"/>
    <w:tmpl w:val="41D633DA"/>
    <w:lvl w:ilvl="0" w:tplc="FA96F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D2E32"/>
    <w:multiLevelType w:val="hybridMultilevel"/>
    <w:tmpl w:val="489A9A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C6651"/>
    <w:multiLevelType w:val="hybridMultilevel"/>
    <w:tmpl w:val="9A10DD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045F26"/>
    <w:multiLevelType w:val="hybridMultilevel"/>
    <w:tmpl w:val="0F1E58FC"/>
    <w:lvl w:ilvl="0" w:tplc="3970F1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378A5"/>
    <w:multiLevelType w:val="hybridMultilevel"/>
    <w:tmpl w:val="0F741A36"/>
    <w:lvl w:ilvl="0" w:tplc="6AF003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A5761"/>
    <w:multiLevelType w:val="hybridMultilevel"/>
    <w:tmpl w:val="F57ADD94"/>
    <w:lvl w:ilvl="0" w:tplc="D0D89E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9"/>
  </w:num>
  <w:num w:numId="5">
    <w:abstractNumId w:val="13"/>
  </w:num>
  <w:num w:numId="6">
    <w:abstractNumId w:val="2"/>
  </w:num>
  <w:num w:numId="7">
    <w:abstractNumId w:val="18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  <w:num w:numId="16">
    <w:abstractNumId w:val="21"/>
  </w:num>
  <w:num w:numId="17">
    <w:abstractNumId w:val="9"/>
  </w:num>
  <w:num w:numId="18">
    <w:abstractNumId w:val="8"/>
  </w:num>
  <w:num w:numId="19">
    <w:abstractNumId w:val="17"/>
  </w:num>
  <w:num w:numId="20">
    <w:abstractNumId w:val="12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70C"/>
    <w:rsid w:val="00001218"/>
    <w:rsid w:val="00012215"/>
    <w:rsid w:val="00023985"/>
    <w:rsid w:val="00032DB5"/>
    <w:rsid w:val="00055B9B"/>
    <w:rsid w:val="000F0715"/>
    <w:rsid w:val="00112B6A"/>
    <w:rsid w:val="00114B67"/>
    <w:rsid w:val="001205C1"/>
    <w:rsid w:val="0012666E"/>
    <w:rsid w:val="00126CB8"/>
    <w:rsid w:val="00140F98"/>
    <w:rsid w:val="00156245"/>
    <w:rsid w:val="00161305"/>
    <w:rsid w:val="00171789"/>
    <w:rsid w:val="00175677"/>
    <w:rsid w:val="00183FFF"/>
    <w:rsid w:val="00197F96"/>
    <w:rsid w:val="001B03BD"/>
    <w:rsid w:val="001C00A0"/>
    <w:rsid w:val="001C1CAF"/>
    <w:rsid w:val="001D1CB3"/>
    <w:rsid w:val="002071F2"/>
    <w:rsid w:val="00210645"/>
    <w:rsid w:val="00225D08"/>
    <w:rsid w:val="00226EC6"/>
    <w:rsid w:val="002442D1"/>
    <w:rsid w:val="00247344"/>
    <w:rsid w:val="002515A8"/>
    <w:rsid w:val="0025514F"/>
    <w:rsid w:val="002660DD"/>
    <w:rsid w:val="00280218"/>
    <w:rsid w:val="00281C89"/>
    <w:rsid w:val="00287B28"/>
    <w:rsid w:val="002926FA"/>
    <w:rsid w:val="0029399F"/>
    <w:rsid w:val="002A7687"/>
    <w:rsid w:val="002A7D84"/>
    <w:rsid w:val="002B2E91"/>
    <w:rsid w:val="002B3E4B"/>
    <w:rsid w:val="002E0C3A"/>
    <w:rsid w:val="002E78F8"/>
    <w:rsid w:val="002F3C9A"/>
    <w:rsid w:val="00300801"/>
    <w:rsid w:val="0030274F"/>
    <w:rsid w:val="0031227C"/>
    <w:rsid w:val="003143F0"/>
    <w:rsid w:val="00314498"/>
    <w:rsid w:val="0031470C"/>
    <w:rsid w:val="0032531A"/>
    <w:rsid w:val="00355CE6"/>
    <w:rsid w:val="0036786D"/>
    <w:rsid w:val="00390912"/>
    <w:rsid w:val="0039743F"/>
    <w:rsid w:val="003B15B3"/>
    <w:rsid w:val="003B36B8"/>
    <w:rsid w:val="003C213E"/>
    <w:rsid w:val="003C7DC8"/>
    <w:rsid w:val="003D420D"/>
    <w:rsid w:val="003E2B31"/>
    <w:rsid w:val="0041474B"/>
    <w:rsid w:val="00426211"/>
    <w:rsid w:val="00427703"/>
    <w:rsid w:val="00427823"/>
    <w:rsid w:val="004301DB"/>
    <w:rsid w:val="00434EFC"/>
    <w:rsid w:val="00437910"/>
    <w:rsid w:val="00443989"/>
    <w:rsid w:val="0045379A"/>
    <w:rsid w:val="00456208"/>
    <w:rsid w:val="004569F3"/>
    <w:rsid w:val="00460416"/>
    <w:rsid w:val="00466A27"/>
    <w:rsid w:val="00490CFC"/>
    <w:rsid w:val="004A006A"/>
    <w:rsid w:val="004B0923"/>
    <w:rsid w:val="004B46C0"/>
    <w:rsid w:val="004F111A"/>
    <w:rsid w:val="004F2E63"/>
    <w:rsid w:val="00520EEB"/>
    <w:rsid w:val="0053028F"/>
    <w:rsid w:val="00540FD6"/>
    <w:rsid w:val="00552458"/>
    <w:rsid w:val="00556EA6"/>
    <w:rsid w:val="005577E9"/>
    <w:rsid w:val="00561ACE"/>
    <w:rsid w:val="00583893"/>
    <w:rsid w:val="00584D95"/>
    <w:rsid w:val="005A3924"/>
    <w:rsid w:val="005C0380"/>
    <w:rsid w:val="005C3A0B"/>
    <w:rsid w:val="005C55F9"/>
    <w:rsid w:val="005C66CA"/>
    <w:rsid w:val="005F4ACF"/>
    <w:rsid w:val="006002FC"/>
    <w:rsid w:val="00601C8C"/>
    <w:rsid w:val="00603C03"/>
    <w:rsid w:val="0062017C"/>
    <w:rsid w:val="006222D5"/>
    <w:rsid w:val="006259E0"/>
    <w:rsid w:val="00633A71"/>
    <w:rsid w:val="00635083"/>
    <w:rsid w:val="00642881"/>
    <w:rsid w:val="006528D9"/>
    <w:rsid w:val="0067275E"/>
    <w:rsid w:val="006965F9"/>
    <w:rsid w:val="00696795"/>
    <w:rsid w:val="00696C46"/>
    <w:rsid w:val="006B0287"/>
    <w:rsid w:val="006B3E5C"/>
    <w:rsid w:val="006B6174"/>
    <w:rsid w:val="006C07AD"/>
    <w:rsid w:val="006C7118"/>
    <w:rsid w:val="006C7331"/>
    <w:rsid w:val="006D78EC"/>
    <w:rsid w:val="006E1FDD"/>
    <w:rsid w:val="00703F36"/>
    <w:rsid w:val="007066F1"/>
    <w:rsid w:val="00710D04"/>
    <w:rsid w:val="007171C5"/>
    <w:rsid w:val="00741D17"/>
    <w:rsid w:val="007530E3"/>
    <w:rsid w:val="007676AD"/>
    <w:rsid w:val="00772051"/>
    <w:rsid w:val="00776B85"/>
    <w:rsid w:val="00777E66"/>
    <w:rsid w:val="0078006D"/>
    <w:rsid w:val="0078215A"/>
    <w:rsid w:val="007849CC"/>
    <w:rsid w:val="00784DEB"/>
    <w:rsid w:val="007A7AE0"/>
    <w:rsid w:val="007D15EC"/>
    <w:rsid w:val="007D74D4"/>
    <w:rsid w:val="007E6D17"/>
    <w:rsid w:val="007E7115"/>
    <w:rsid w:val="00800FC5"/>
    <w:rsid w:val="00811352"/>
    <w:rsid w:val="00823860"/>
    <w:rsid w:val="008248FA"/>
    <w:rsid w:val="00826971"/>
    <w:rsid w:val="00835F73"/>
    <w:rsid w:val="0083724C"/>
    <w:rsid w:val="00860E4C"/>
    <w:rsid w:val="00862A01"/>
    <w:rsid w:val="00866551"/>
    <w:rsid w:val="0088177B"/>
    <w:rsid w:val="008870EB"/>
    <w:rsid w:val="008B5269"/>
    <w:rsid w:val="008E4FC6"/>
    <w:rsid w:val="008F3273"/>
    <w:rsid w:val="00904E9B"/>
    <w:rsid w:val="0091630C"/>
    <w:rsid w:val="009211F7"/>
    <w:rsid w:val="009420F9"/>
    <w:rsid w:val="009831E7"/>
    <w:rsid w:val="009A0005"/>
    <w:rsid w:val="009A329E"/>
    <w:rsid w:val="009B1162"/>
    <w:rsid w:val="009B6FC8"/>
    <w:rsid w:val="009D2E8D"/>
    <w:rsid w:val="009F4709"/>
    <w:rsid w:val="009F7155"/>
    <w:rsid w:val="00A02AA1"/>
    <w:rsid w:val="00A30410"/>
    <w:rsid w:val="00A538DB"/>
    <w:rsid w:val="00A750CD"/>
    <w:rsid w:val="00A90D6F"/>
    <w:rsid w:val="00A9263E"/>
    <w:rsid w:val="00AB1A75"/>
    <w:rsid w:val="00AD0509"/>
    <w:rsid w:val="00AE2D6B"/>
    <w:rsid w:val="00AE49B2"/>
    <w:rsid w:val="00AF1042"/>
    <w:rsid w:val="00AF68B3"/>
    <w:rsid w:val="00B152A4"/>
    <w:rsid w:val="00B23598"/>
    <w:rsid w:val="00B317FF"/>
    <w:rsid w:val="00B326C1"/>
    <w:rsid w:val="00B43823"/>
    <w:rsid w:val="00B57D2B"/>
    <w:rsid w:val="00B63E97"/>
    <w:rsid w:val="00B81088"/>
    <w:rsid w:val="00BA2ACD"/>
    <w:rsid w:val="00BB0279"/>
    <w:rsid w:val="00BB1E77"/>
    <w:rsid w:val="00BB212D"/>
    <w:rsid w:val="00BC6BFA"/>
    <w:rsid w:val="00BD4917"/>
    <w:rsid w:val="00BF05CD"/>
    <w:rsid w:val="00BF4AE4"/>
    <w:rsid w:val="00C2338A"/>
    <w:rsid w:val="00C307FC"/>
    <w:rsid w:val="00C31C2E"/>
    <w:rsid w:val="00C4470A"/>
    <w:rsid w:val="00C471D5"/>
    <w:rsid w:val="00C521BD"/>
    <w:rsid w:val="00C560FD"/>
    <w:rsid w:val="00C94BC5"/>
    <w:rsid w:val="00CA3126"/>
    <w:rsid w:val="00CD288B"/>
    <w:rsid w:val="00CD6B20"/>
    <w:rsid w:val="00CD74C0"/>
    <w:rsid w:val="00CD7E30"/>
    <w:rsid w:val="00CE6C2B"/>
    <w:rsid w:val="00CF0B6F"/>
    <w:rsid w:val="00D22585"/>
    <w:rsid w:val="00D314D2"/>
    <w:rsid w:val="00D35941"/>
    <w:rsid w:val="00D50177"/>
    <w:rsid w:val="00D57B51"/>
    <w:rsid w:val="00D72B86"/>
    <w:rsid w:val="00D73001"/>
    <w:rsid w:val="00D865F9"/>
    <w:rsid w:val="00D872AA"/>
    <w:rsid w:val="00D90113"/>
    <w:rsid w:val="00D911AB"/>
    <w:rsid w:val="00DA2C2E"/>
    <w:rsid w:val="00DA452D"/>
    <w:rsid w:val="00DA5D75"/>
    <w:rsid w:val="00DC7EB7"/>
    <w:rsid w:val="00DF0075"/>
    <w:rsid w:val="00E01F67"/>
    <w:rsid w:val="00E14E93"/>
    <w:rsid w:val="00E2036A"/>
    <w:rsid w:val="00E60C37"/>
    <w:rsid w:val="00E6446B"/>
    <w:rsid w:val="00E73A01"/>
    <w:rsid w:val="00E80AE3"/>
    <w:rsid w:val="00E93B3C"/>
    <w:rsid w:val="00EE2CF2"/>
    <w:rsid w:val="00EF2D03"/>
    <w:rsid w:val="00F020EC"/>
    <w:rsid w:val="00F06AD0"/>
    <w:rsid w:val="00F06DEB"/>
    <w:rsid w:val="00F11DE3"/>
    <w:rsid w:val="00F16884"/>
    <w:rsid w:val="00F2340A"/>
    <w:rsid w:val="00F3288D"/>
    <w:rsid w:val="00F51C4E"/>
    <w:rsid w:val="00F631FC"/>
    <w:rsid w:val="00F76B44"/>
    <w:rsid w:val="00F76C3D"/>
    <w:rsid w:val="00F81062"/>
    <w:rsid w:val="00F84ADE"/>
    <w:rsid w:val="00F925D1"/>
    <w:rsid w:val="00F93A4D"/>
    <w:rsid w:val="00FC4284"/>
    <w:rsid w:val="00FD0733"/>
    <w:rsid w:val="00FD3C12"/>
    <w:rsid w:val="00FF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66CA"/>
    <w:pPr>
      <w:keepNext/>
      <w:autoSpaceDE w:val="0"/>
      <w:autoSpaceDN w:val="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63E97"/>
    <w:pPr>
      <w:spacing w:after="192"/>
    </w:pPr>
    <w:rPr>
      <w:sz w:val="18"/>
      <w:szCs w:val="18"/>
    </w:rPr>
  </w:style>
  <w:style w:type="character" w:customStyle="1" w:styleId="text">
    <w:name w:val="text"/>
    <w:basedOn w:val="a0"/>
    <w:rsid w:val="00B63E97"/>
  </w:style>
  <w:style w:type="paragraph" w:styleId="a4">
    <w:name w:val="List Paragraph"/>
    <w:basedOn w:val="a"/>
    <w:qFormat/>
    <w:rsid w:val="006B0287"/>
    <w:pPr>
      <w:ind w:left="720"/>
      <w:contextualSpacing/>
    </w:pPr>
    <w:rPr>
      <w:rFonts w:eastAsia="Calibri"/>
      <w:szCs w:val="22"/>
      <w:lang w:eastAsia="en-US"/>
    </w:rPr>
  </w:style>
  <w:style w:type="table" w:styleId="a5">
    <w:name w:val="Table Grid"/>
    <w:basedOn w:val="a1"/>
    <w:rsid w:val="00823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B6F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B6FC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4B46C0"/>
    <w:pPr>
      <w:widowControl w:val="0"/>
      <w:tabs>
        <w:tab w:val="left" w:pos="6554"/>
      </w:tabs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B46C0"/>
    <w:rPr>
      <w:sz w:val="28"/>
      <w:szCs w:val="28"/>
    </w:rPr>
  </w:style>
  <w:style w:type="paragraph" w:styleId="a8">
    <w:name w:val="Subtitle"/>
    <w:basedOn w:val="a"/>
    <w:link w:val="a9"/>
    <w:qFormat/>
    <w:rsid w:val="00F2340A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F2340A"/>
    <w:rPr>
      <w:b/>
      <w:sz w:val="36"/>
    </w:rPr>
  </w:style>
  <w:style w:type="character" w:customStyle="1" w:styleId="10">
    <w:name w:val="Заголовок 1 Знак"/>
    <w:basedOn w:val="a0"/>
    <w:link w:val="1"/>
    <w:uiPriority w:val="99"/>
    <w:rsid w:val="005C66CA"/>
    <w:rPr>
      <w:sz w:val="28"/>
      <w:szCs w:val="28"/>
    </w:rPr>
  </w:style>
  <w:style w:type="paragraph" w:styleId="aa">
    <w:name w:val="header"/>
    <w:basedOn w:val="a"/>
    <w:link w:val="ab"/>
    <w:rsid w:val="00A90D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D6F"/>
    <w:rPr>
      <w:sz w:val="24"/>
      <w:szCs w:val="24"/>
    </w:rPr>
  </w:style>
  <w:style w:type="paragraph" w:styleId="ac">
    <w:name w:val="footer"/>
    <w:basedOn w:val="a"/>
    <w:link w:val="ad"/>
    <w:uiPriority w:val="99"/>
    <w:rsid w:val="00A90D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D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Ведомственная целевая программа</vt:lpstr>
    </vt:vector>
  </TitlesOfParts>
  <Company/>
  <LinksUpToDate>false</LinksUpToDate>
  <CharactersWithSpaces>17353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Ведомственная целевая программа</dc:title>
  <dc:subject/>
  <dc:creator>Админ</dc:creator>
  <cp:keywords/>
  <dc:description/>
  <cp:lastModifiedBy>Надежда2</cp:lastModifiedBy>
  <cp:revision>2</cp:revision>
  <cp:lastPrinted>2013-12-16T11:47:00Z</cp:lastPrinted>
  <dcterms:created xsi:type="dcterms:W3CDTF">2014-02-11T17:34:00Z</dcterms:created>
  <dcterms:modified xsi:type="dcterms:W3CDTF">2014-02-11T17:34:00Z</dcterms:modified>
</cp:coreProperties>
</file>